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B337" w14:textId="40E8BBBB" w:rsidR="004C3003" w:rsidRPr="004C3003" w:rsidRDefault="004C3003" w:rsidP="004C3003">
      <w:pPr>
        <w:spacing w:before="120" w:after="120" w:line="240" w:lineRule="atLeast"/>
        <w:jc w:val="center"/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  <w:t>Questionnaire for organisations</w:t>
      </w:r>
    </w:p>
    <w:p w14:paraId="01F5BD1A" w14:textId="03D44848" w:rsidR="00BD2FB3" w:rsidRPr="004A7B23" w:rsidRDefault="5A8AB7D4" w:rsidP="00BD2FB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 w:rsidRPr="5A8AB7D4">
        <w:rPr>
          <w:rFonts w:ascii="Arial" w:eastAsia="Helvetica" w:hAnsi="Arial" w:cs="Arial"/>
          <w:color w:val="3F4548" w:themeColor="text1"/>
          <w:sz w:val="20"/>
          <w:szCs w:val="20"/>
        </w:rPr>
        <w:t xml:space="preserve">The IFoA is consulting on proposals to publish non-mandatory guidance to support the incorporation of diversity, equity and inclusion (DEI) values into its regulatory framework. Organisations responding to the consultation should use </w:t>
      </w:r>
      <w:r w:rsidR="00DB27BD" w:rsidRPr="5A8AB7D4">
        <w:rPr>
          <w:rFonts w:ascii="Arial" w:eastAsia="Helvetica" w:hAnsi="Arial" w:cs="Arial"/>
          <w:color w:val="3F4548" w:themeColor="text1"/>
          <w:sz w:val="20"/>
          <w:szCs w:val="20"/>
        </w:rPr>
        <w:t>th</w:t>
      </w:r>
      <w:r w:rsidR="00DB27BD">
        <w:rPr>
          <w:rFonts w:ascii="Arial" w:eastAsia="Helvetica" w:hAnsi="Arial" w:cs="Arial"/>
          <w:color w:val="3F4548" w:themeColor="text1"/>
          <w:sz w:val="20"/>
          <w:szCs w:val="20"/>
        </w:rPr>
        <w:t>i</w:t>
      </w:r>
      <w:r w:rsidR="00DB27BD" w:rsidRPr="5A8AB7D4">
        <w:rPr>
          <w:rFonts w:ascii="Arial" w:eastAsia="Helvetica" w:hAnsi="Arial" w:cs="Arial"/>
          <w:color w:val="3F4548" w:themeColor="text1"/>
          <w:sz w:val="20"/>
          <w:szCs w:val="20"/>
        </w:rPr>
        <w:t>s</w:t>
      </w:r>
      <w:r w:rsidRPr="5A8AB7D4">
        <w:rPr>
          <w:rFonts w:ascii="Arial" w:eastAsia="Helvetica" w:hAnsi="Arial" w:cs="Arial"/>
          <w:color w:val="3F4548" w:themeColor="text1"/>
          <w:sz w:val="20"/>
          <w:szCs w:val="20"/>
        </w:rPr>
        <w:t xml:space="preserve"> questionnaire. </w:t>
      </w:r>
      <w:r w:rsidRPr="5A8AB7D4">
        <w:rPr>
          <w:rFonts w:ascii="Arial" w:eastAsia="Calibri" w:hAnsi="Arial" w:cs="Arial"/>
          <w:color w:val="3F4548" w:themeColor="text1"/>
          <w:sz w:val="20"/>
          <w:szCs w:val="20"/>
        </w:rPr>
        <w:t xml:space="preserve">Please follow the “How to” guidance below, to respond on behalf of your organisation. </w:t>
      </w:r>
      <w:r w:rsidRPr="5A8AB7D4">
        <w:rPr>
          <w:rFonts w:ascii="Arial" w:eastAsia="Helvetica" w:hAnsi="Arial" w:cs="Arial"/>
          <w:color w:val="3F4548" w:themeColor="text1"/>
          <w:sz w:val="20"/>
          <w:szCs w:val="20"/>
        </w:rPr>
        <w:t xml:space="preserve">If you would like to provide a personal response, please </w:t>
      </w:r>
      <w:hyperlink r:id="rId8" w:history="1">
        <w:r w:rsidRPr="5A8AB7D4">
          <w:rPr>
            <w:rStyle w:val="Hyperlink"/>
            <w:rFonts w:ascii="Arial" w:eastAsia="Helvetica" w:hAnsi="Arial" w:cs="Arial"/>
            <w:sz w:val="20"/>
            <w:szCs w:val="20"/>
          </w:rPr>
          <w:t>go to our questionnaire for individuals</w:t>
        </w:r>
      </w:hyperlink>
      <w:r w:rsidRPr="5A8AB7D4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6920CA4" w14:textId="052E2131" w:rsidR="00405A1B" w:rsidRPr="00911665" w:rsidRDefault="00911665" w:rsidP="00D43E6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>se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eastAsia="Calibri" w:hAnsi="Arial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please get in touch by emailing the team at </w:t>
      </w:r>
      <w:hyperlink r:id="rId9" w:history="1">
        <w:r w:rsidRPr="00051827">
          <w:rPr>
            <w:rStyle w:val="Hyperlink"/>
            <w:rFonts w:ascii="Arial" w:eastAsia="Calibri" w:hAnsi="Arial" w:cs="Arial"/>
            <w:sz w:val="20"/>
            <w:szCs w:val="20"/>
          </w:rPr>
          <w:t>regulation@actuaries.org.uk</w:t>
        </w:r>
      </w:hyperlink>
      <w:r w:rsidR="00BD2FB3">
        <w:rPr>
          <w:rFonts w:ascii="Arial" w:eastAsia="Calibri" w:hAnsi="Arial" w:cs="Arial"/>
          <w:color w:val="3F4548"/>
          <w:sz w:val="20"/>
          <w:szCs w:val="20"/>
        </w:rPr>
        <w:t>.</w:t>
      </w:r>
    </w:p>
    <w:p w14:paraId="1A6DF36D" w14:textId="58DE06CC" w:rsidR="00B70B75" w:rsidRDefault="00B70B75" w:rsidP="00E52E79">
      <w:pPr>
        <w:spacing w:before="120" w:after="120" w:line="240" w:lineRule="atLeast"/>
        <w:rPr>
          <w:rFonts w:ascii="Arial" w:eastAsia="Helvetica" w:hAnsi="Arial" w:cs="Arial"/>
          <w:color w:val="3F4548" w:themeColor="text1"/>
          <w:sz w:val="20"/>
          <w:szCs w:val="20"/>
        </w:rPr>
      </w:pP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eastAsia="Helvetica" w:hAnsi="Arial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>. Your input is very valuable to the IFoA.</w:t>
      </w:r>
    </w:p>
    <w:p w14:paraId="057782B1" w14:textId="34131E67" w:rsidR="003A0875" w:rsidRDefault="0055011F" w:rsidP="00EC1694">
      <w:pPr>
        <w:spacing w:before="120" w:after="120" w:line="240" w:lineRule="atLeast"/>
        <w:rPr>
          <w:rFonts w:ascii="Arial" w:eastAsia="Helvetica" w:hAnsi="Arial" w:cs="Arial"/>
          <w:b/>
          <w:color w:val="D9AB16" w:themeColor="accent1"/>
          <w:sz w:val="24"/>
          <w:szCs w:val="24"/>
        </w:rPr>
      </w:pPr>
      <w:r w:rsidRPr="00F20B16">
        <w:rPr>
          <w:rFonts w:ascii="Arial" w:eastAsia="Helvetica" w:hAnsi="Arial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eastAsia="Helvetica" w:hAnsi="Arial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14:paraId="33C1BC9B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084C4732" w14:textId="77777777" w:rsidR="00F56560" w:rsidRPr="00F20B16" w:rsidRDefault="00F56560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15402EE" w14:textId="45088727" w:rsidR="00F56560" w:rsidRPr="008138CE" w:rsidRDefault="00F56560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0183B0C8" w14:textId="77777777" w:rsidR="00E2742C" w:rsidRDefault="00E2742C" w:rsidP="00E2742C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14:paraId="3F016663" w14:textId="62B42BC8" w:rsidR="00911665" w:rsidRPr="00E2742C" w:rsidRDefault="00B22932" w:rsidP="00911665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hyperlink r:id="rId10" w:history="1">
              <w:r w:rsidR="00E2742C" w:rsidRPr="00B22932">
                <w:rPr>
                  <w:rStyle w:val="Hyperlink"/>
                  <w:rFonts w:ascii="Arial" w:hAnsi="Arial" w:cs="Arial"/>
                  <w:sz w:val="20"/>
                  <w:szCs w:val="20"/>
                </w:rPr>
                <w:t>Go to the IFoA website to read th</w:t>
              </w:r>
              <w:r w:rsidR="00E2742C" w:rsidRPr="00B22932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E2742C" w:rsidRPr="00B2293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proposals</w:t>
              </w:r>
            </w:hyperlink>
            <w:r w:rsidR="00E2742C"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7134834B" w14:textId="77777777" w:rsidTr="00FA66B8">
        <w:trPr>
          <w:cantSplit/>
          <w:trHeight w:hRule="exact" w:val="1818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48064187" w14:textId="4C081BA9" w:rsidR="0070267F" w:rsidRPr="00F20B16" w:rsidRDefault="00E745C8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CC3B7" w14:textId="068432AF" w:rsidR="0070267F" w:rsidRPr="008138CE" w:rsidRDefault="0044641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7EBE259F" w14:textId="60E7A553" w:rsidR="0044641F" w:rsidRDefault="0044641F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r:id="rId11" w:history="1">
              <w:r w:rsidR="0070267F" w:rsidRPr="00624F0F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0BBD1DFF" w14:textId="5FB6493C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r:id="rId12" w:history="1">
              <w:r w:rsidRPr="003B4D59">
                <w:rPr>
                  <w:rFonts w:ascii="Arial" w:eastAsia="Calibri" w:hAnsi="Arial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6B2DF395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1EB9CCE3" w14:textId="7023002E" w:rsidR="0070267F" w:rsidRPr="00F20B16" w:rsidRDefault="00E745C8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8F5E446" w14:textId="18992510" w:rsidR="0070267F" w:rsidRPr="008138CE" w:rsidRDefault="0070267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28B80334" w14:textId="1EC9F84B" w:rsidR="0044641F" w:rsidRDefault="0070267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r:id="rId13" w:history="1">
              <w:r w:rsidRPr="00E14B9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 w:rsidR="0044641F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with the subject line “Regulatory consultation response</w:t>
            </w:r>
            <w:r w:rsidR="00624F0F"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” no later than</w:t>
            </w:r>
            <w:r w:rsidR="00E745C8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2</w:t>
            </w:r>
            <w:r w:rsidR="00D45A53">
              <w:rPr>
                <w:rFonts w:ascii="Arial" w:eastAsia="Calibri" w:hAnsi="Arial" w:cs="Arial"/>
                <w:color w:val="3F4548"/>
                <w:sz w:val="20"/>
                <w:szCs w:val="20"/>
              </w:rPr>
              <w:t>9</w:t>
            </w:r>
            <w:r w:rsidR="00E745C8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October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202</w:t>
            </w:r>
            <w:r w:rsidR="00E745C8">
              <w:rPr>
                <w:rFonts w:ascii="Arial" w:eastAsia="Calibri" w:hAnsi="Arial" w:cs="Arial"/>
                <w:color w:val="3F4548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  <w:p w14:paraId="6A160E42" w14:textId="77A37B68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14:paraId="714F0B87" w14:textId="77777777" w:rsidR="00A472A2" w:rsidRDefault="00A472A2">
      <w:pPr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3F4548" w:themeColor="text1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685"/>
        <w:gridCol w:w="1656"/>
        <w:gridCol w:w="1653"/>
        <w:gridCol w:w="1485"/>
        <w:gridCol w:w="168"/>
        <w:gridCol w:w="1724"/>
        <w:gridCol w:w="18"/>
      </w:tblGrid>
      <w:tr w:rsidR="0065014F" w:rsidRPr="0077066B" w14:paraId="51F00A68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2ADBEBC1" w14:textId="3A556E2A" w:rsidR="0065014F" w:rsidRPr="0077066B" w:rsidRDefault="000B63ED" w:rsidP="0086342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="000B63ED" w:rsidRPr="0077066B" w14:paraId="36E581CC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7E5DE9" w14:textId="5F80C356" w:rsidR="000B63ED" w:rsidRPr="0077066B" w:rsidRDefault="000B63E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="0051255B" w:rsidRPr="00851842" w14:paraId="6E585247" w14:textId="77777777" w:rsidTr="00FA66B8">
        <w:trPr>
          <w:gridAfter w:val="1"/>
          <w:wAfter w:w="18" w:type="dxa"/>
          <w:cantSplit/>
          <w:trHeight w:hRule="exact" w:val="2249"/>
        </w:trPr>
        <w:tc>
          <w:tcPr>
            <w:tcW w:w="9990" w:type="dxa"/>
            <w:gridSpan w:val="7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B660A13" w14:textId="19C1015F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report which includes:</w:t>
            </w:r>
          </w:p>
          <w:p w14:paraId="78994462" w14:textId="64ADF7EF" w:rsidR="00593A3F" w:rsidRDefault="00A472A2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D43E63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; and</w:t>
            </w:r>
          </w:p>
          <w:p w14:paraId="1F306B1E" w14:textId="743480DC" w:rsidR="00593A3F" w:rsidRDefault="00593A3F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received in response to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each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consultation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question.</w:t>
            </w:r>
          </w:p>
          <w:p w14:paraId="7185C128" w14:textId="77777777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themselves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indirectly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17E95B17" w14:textId="68BCDD75" w:rsidR="0051255B" w:rsidRPr="00851842" w:rsidRDefault="0051255B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E745C8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are 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not included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="0051255B" w:rsidRPr="00851842" w14:paraId="586CA1C3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5"/>
            <w:tcBorders>
              <w:top w:val="single" w:sz="4" w:space="0" w:color="1B5289" w:themeColor="accent6"/>
              <w:left w:val="nil"/>
            </w:tcBorders>
            <w:shd w:val="clear" w:color="auto" w:fill="auto"/>
            <w:vAlign w:val="center"/>
          </w:tcPr>
          <w:p w14:paraId="47A1A4F8" w14:textId="5F71B2E0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F429576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51255B" w:rsidRPr="00851842" w14:paraId="2211C8C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EA2DA6" w14:textId="0082F36A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1E61072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F34A6B" w:rsidRPr="0077066B" w14:paraId="785D7A8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E78171" w14:textId="10F68EDE" w:rsidR="00F34A6B" w:rsidRPr="0077066B" w:rsidRDefault="000B63ED" w:rsidP="00F34A6B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="00F34A6B" w:rsidRPr="00851842" w14:paraId="2EAF37C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2EC7CC" w14:textId="2D8712E0" w:rsidR="00F34A6B" w:rsidRPr="00C26609" w:rsidRDefault="00593A3F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6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14:paraId="69B3B838" w14:textId="77777777" w:rsidR="00F34A6B" w:rsidRPr="00851842" w:rsidRDefault="00F34A6B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00462" w:rsidRPr="00851842" w14:paraId="0120724E" w14:textId="0C2C5F35" w:rsidTr="00592BCF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9274A8A" w14:textId="28DBBD47" w:rsidR="00700462" w:rsidRPr="00C26609" w:rsidRDefault="00700462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3342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7A38FD7" w14:textId="486B117F" w:rsidR="00700462" w:rsidRPr="00851842" w:rsidRDefault="00700462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5028" w:type="dxa"/>
            <w:gridSpan w:val="4"/>
            <w:tcBorders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D4D2E7A" w14:textId="0FFE404D" w:rsidR="00700462" w:rsidRPr="00851842" w:rsidRDefault="00B22932" w:rsidP="0070046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="00700462" w:rsidRP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="000B63ED" w:rsidRPr="0077066B" w14:paraId="6FA8B44B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2761D803" w14:textId="021CD575" w:rsidR="000B63ED" w:rsidRPr="0077066B" w:rsidRDefault="000B63E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="00610801" w:rsidRPr="00A0291F" w14:paraId="3DD65B2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D0319AA" w14:textId="77777777" w:rsidR="00610801" w:rsidRPr="00593A3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4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AFC484E" w14:textId="77777777" w:rsidR="00610801" w:rsidRPr="00A0291F" w:rsidRDefault="00610801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BodyTextChar"/>
            </w:rPr>
            <w:alias w:val="006"/>
            <w:tag w:val="006"/>
            <w:id w:val="-1819253805"/>
            <w:lock w:val="sdtLocked"/>
            <w:placeholder>
              <w:docPart w:val="6E0DE7A2FAF444B1B52D794DF530C8C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="Arial" w:eastAsia="Calibri" w:hAnsi="Arial" w:cs="Arial"/>
              <w:color w:val="3F4548" w:themeColor="text1"/>
              <w:sz w:val="20"/>
              <w:szCs w:val="20"/>
              <w:lang w:val="en-GB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B6E9EFE" w14:textId="77777777" w:rsidR="00610801" w:rsidRPr="00A0291F" w:rsidRDefault="00610801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6F030C9D" w14:textId="77777777" w:rsidTr="00FA66B8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sz="4" w:space="0" w:color="1B5289" w:themeColor="accent6"/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72C732" w14:textId="77777777" w:rsidR="00610801" w:rsidRPr="00593A3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6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550AA92" w14:textId="01741975" w:rsidR="00610801" w:rsidRDefault="00610801">
            <w:pPr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14:paraId="42AC81F9" w14:textId="77777777" w:rsidR="00610801" w:rsidRPr="00A0291F" w:rsidRDefault="00610801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="00610801" w:rsidRPr="00A0291F" w14:paraId="503532D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07D719" w14:textId="77777777" w:rsidR="00610801" w:rsidRPr="00A0291F" w:rsidRDefault="00610801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ED3C1DC" w14:textId="77777777" w:rsidR="00610801" w:rsidRPr="00A0291F" w:rsidRDefault="00610801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7"/>
                <w:tag w:val="007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C0DE5A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8"/>
                <w:tag w:val="008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E1EFCD5" w14:textId="4B83C486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9"/>
                <w:tag w:val="009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5D664ED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0"/>
                <w:tag w:val="010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CEAA126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1"/>
                <w:tag w:val="011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151A79D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3EBCAF4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7D5C79C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F5784C3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3"/>
                <w:tag w:val="013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B8D058D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C1AF4D3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5"/>
                <w:tag w:val="015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12F0D35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6"/>
                <w:tag w:val="016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7FC9311C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3C0901C" w14:textId="77777777" w:rsidR="00610801" w:rsidRPr="00A0291F" w:rsidRDefault="00610801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1B5289" w:themeColor="accent6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7D6550B1" w14:textId="77777777" w:rsidR="00610801" w:rsidRPr="00A0291F" w:rsidRDefault="00610801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2D5A44B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90C8CD0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0182F0EA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0"/>
                <w:tag w:val="020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7610352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1"/>
                <w:tag w:val="021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65FD2D04" w14:textId="77777777" w:rsidTr="00FA66B8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46E0016" w14:textId="77777777" w:rsidR="00610801" w:rsidRPr="00A0291F" w:rsidRDefault="00610801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2"/>
            <w:tag w:val="022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6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B06266E" w14:textId="77777777" w:rsidR="00610801" w:rsidRPr="00A0291F" w:rsidRDefault="00610801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="007C36F2" w:rsidRPr="0077066B" w14:paraId="4FA4E74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3B809A1C" w14:textId="2776D1CA" w:rsidR="007C36F2" w:rsidRPr="0077066B" w:rsidRDefault="007C36F2" w:rsidP="007C36F2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="007C36F2" w:rsidRPr="00851842" w14:paraId="179C7D8D" w14:textId="77777777" w:rsidTr="00FA66B8">
        <w:trPr>
          <w:gridAfter w:val="1"/>
          <w:wAfter w:w="18" w:type="dxa"/>
          <w:cantSplit/>
          <w:trHeight w:hRule="exact" w:val="691"/>
        </w:trPr>
        <w:tc>
          <w:tcPr>
            <w:tcW w:w="999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627A9" w14:textId="4EEF0DAB" w:rsidR="007C36F2" w:rsidRPr="00851842" w:rsidRDefault="007C36F2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C36F2" w:rsidRPr="00851842" w14:paraId="535843A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69894723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3"/>
            <w:tag w:val="023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6"/>
                <w:tcBorders>
                  <w:right w:val="nil"/>
                </w:tcBorders>
                <w:shd w:val="clear" w:color="auto" w:fill="auto"/>
                <w:vAlign w:val="center"/>
              </w:tcPr>
              <w:p w14:paraId="527AFD67" w14:textId="77777777" w:rsidR="007C36F2" w:rsidRPr="00851842" w:rsidRDefault="007C36F2" w:rsidP="007C36F2">
                <w:pPr>
                  <w:spacing w:before="120" w:after="120"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3AAA04BA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293F20F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6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0BA004B" w14:textId="0E5B6882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183034D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8C27CE0" w14:textId="2C5573A4" w:rsidR="007C36F2" w:rsidRPr="00B61496" w:rsidRDefault="00593A3F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6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683D714B" w14:textId="100D167E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F20B16" w14:paraId="3E2416C2" w14:textId="77777777" w:rsidTr="00FA66B8">
        <w:trPr>
          <w:cantSplit/>
          <w:trHeight w:hRule="exact" w:val="461"/>
        </w:trPr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3E5B381" w14:textId="5285231A" w:rsidR="007C36F2" w:rsidRPr="00851842" w:rsidRDefault="007C36F2" w:rsidP="007C36F2">
            <w:pPr>
              <w:spacing w:line="120" w:lineRule="atLeast"/>
              <w:jc w:val="center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r:id="rId14" w:history="1">
              <w:r w:rsidRPr="0005182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by no later than </w:t>
            </w:r>
            <w:r w:rsidR="00F508D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2</w:t>
            </w:r>
            <w:r w:rsidR="00D45A5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9</w:t>
            </w:r>
            <w:r w:rsidR="00F508D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October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202</w:t>
            </w:r>
            <w:r w:rsidR="00F508DC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4</w:t>
            </w:r>
          </w:p>
        </w:tc>
      </w:tr>
    </w:tbl>
    <w:p w14:paraId="6B451186" w14:textId="77777777" w:rsidR="00EC1694" w:rsidRPr="00F20B16" w:rsidRDefault="00EC1694" w:rsidP="0021721A">
      <w:pPr>
        <w:spacing w:before="120" w:after="120" w:line="120" w:lineRule="atLeast"/>
        <w:rPr>
          <w:rFonts w:ascii="Arial" w:eastAsia="Helvetica" w:hAnsi="Arial" w:cs="Arial"/>
          <w:color w:val="3F4548" w:themeColor="text1"/>
          <w:sz w:val="20"/>
          <w:szCs w:val="20"/>
        </w:rPr>
        <w:sectPr w:rsidR="00EC1694" w:rsidRPr="00F20B16" w:rsidSect="00FA66B8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10031" w:type="dxa"/>
        <w:tblInd w:w="-1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15"/>
        <w:gridCol w:w="8100"/>
        <w:gridCol w:w="1823"/>
      </w:tblGrid>
      <w:tr w:rsidR="00F20B16" w:rsidRPr="00F20B16" w14:paraId="5EEF67B8" w14:textId="77777777" w:rsidTr="00922F51">
        <w:trPr>
          <w:gridBefore w:val="1"/>
          <w:wBefore w:w="93" w:type="dxa"/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5F0B8D3" w14:textId="5E282615" w:rsidR="000547A9" w:rsidRPr="00696760" w:rsidRDefault="001333AA" w:rsidP="00E91C7D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(</w:t>
            </w:r>
            <w:r w:rsidR="00D45A53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page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1 of </w:t>
            </w:r>
            <w:r w:rsidR="00C07559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5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17595E" w:rsidRPr="0077066B" w14:paraId="7E1F9063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D735F65" w14:textId="7222ECB0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="00DB27BD" w:rsidRPr="00593452" w14:paraId="33E8637D" w14:textId="77777777" w:rsidTr="00922F51">
        <w:trPr>
          <w:gridBefore w:val="1"/>
          <w:wBefore w:w="93" w:type="dxa"/>
          <w:cantSplit/>
          <w:trHeight w:hRule="exact" w:val="793"/>
        </w:trPr>
        <w:tc>
          <w:tcPr>
            <w:tcW w:w="9938" w:type="dxa"/>
            <w:gridSpan w:val="3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1BDC89" w14:textId="7E2A2CB5" w:rsidR="00DB27BD" w:rsidRPr="00922F51" w:rsidRDefault="00DB27BD" w:rsidP="00922F5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  <w:lang w:val="en-US"/>
              </w:rPr>
            </w:pPr>
            <w:r w:rsidRPr="00DB27BD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Having sight of both the proposed changes</w:t>
            </w:r>
            <w:r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 to the Actuaries’ Code (the Code)</w:t>
            </w:r>
            <w:r w:rsidRPr="00DB27BD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, and the draft guidance, do you have any new or additional comments or feedback on the proposed Code changes?</w:t>
            </w:r>
          </w:p>
        </w:tc>
      </w:tr>
      <w:tr w:rsidR="00A762D1" w:rsidRPr="007234B5" w14:paraId="35D6DCBA" w14:textId="77777777" w:rsidTr="00922F51">
        <w:trPr>
          <w:gridBefore w:val="1"/>
          <w:wBefore w:w="93" w:type="dxa"/>
          <w:trHeight w:val="3168"/>
        </w:trPr>
        <w:sdt>
          <w:sdtPr>
            <w:rPr>
              <w:rStyle w:val="IFoABody"/>
              <w:rFonts w:cs="Arial"/>
            </w:rPr>
            <w:alias w:val="026"/>
            <w:tag w:val="026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10EED7BB" w14:textId="047238F3" w:rsidR="00A762D1" w:rsidRPr="00FB474E" w:rsidRDefault="00A762D1" w:rsidP="0017595E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 xml:space="preserve">Click here to </w:t>
                </w:r>
                <w:r w:rsidR="00922F5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respond</w:t>
                </w:r>
              </w:p>
            </w:tc>
          </w:sdtContent>
        </w:sdt>
      </w:tr>
      <w:tr w:rsidR="0017595E" w:rsidRPr="0017595E" w14:paraId="7A9E38EB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C42D2D0" w14:textId="3CB39CAC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2</w:t>
            </w:r>
          </w:p>
        </w:tc>
      </w:tr>
      <w:tr w:rsidR="00A762D1" w:rsidRPr="00FB474E" w14:paraId="0B85CBFC" w14:textId="77777777" w:rsidTr="00922F51">
        <w:trPr>
          <w:gridBefore w:val="1"/>
          <w:wBefore w:w="93" w:type="dxa"/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15E9D26" w14:textId="04BDCEB6" w:rsidR="000F38E5" w:rsidRDefault="000F38E5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0F38E5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Do you think that the </w:t>
            </w:r>
            <w:r w:rsidR="0076099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0F38E5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uidance clearly sets out how the IFoA interprets the terms “Diversity, Equity and Inclusion”?</w:t>
            </w:r>
            <w:r w:rsidRPr="000F38E5">
              <w:rPr>
                <w:rFonts w:ascii="Aptos" w:eastAsia="Times New Roman" w:hAnsi="Aptos"/>
                <w:color w:val="3F4548" w:themeColor="text1"/>
                <w:bdr w:val="none" w:sz="0" w:space="0" w:color="auto" w:frame="1"/>
                <w:lang w:eastAsia="en-GB"/>
              </w:rPr>
              <w:t>  </w:t>
            </w:r>
          </w:p>
          <w:p w14:paraId="6C159CDE" w14:textId="71CFB15D" w:rsidR="00A762D1" w:rsidRPr="00A762D1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7"/>
            <w:tag w:val="027"/>
            <w:id w:val="1207306311"/>
            <w:lock w:val="sdtLocked"/>
            <w:placeholder>
              <w:docPart w:val="DC9183DC0CFB44769FA4393C3D5595DD"/>
            </w:placeholder>
            <w:showingPlcHdr/>
            <w:dropDownList>
              <w:listItem w:displayText="Yes" w:value="Yes"/>
              <w:listItem w:displayText="No" w:value="No"/>
              <w:listItem w:displayText="To some extent" w:value="To some extent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42FDEDF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41B07916" w14:textId="77777777" w:rsidTr="00922F51">
        <w:trPr>
          <w:gridBefore w:val="1"/>
          <w:wBefore w:w="93" w:type="dxa"/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26EF3427" w14:textId="057BE0A8" w:rsidR="00144C65" w:rsidRPr="00891A74" w:rsidRDefault="00B22932" w:rsidP="00891A74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28"/>
                <w:tag w:val="028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260095" w:rsidRPr="0017595E" w14:paraId="044F6365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B115DFD" w14:textId="1CEBB959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3</w:t>
            </w:r>
          </w:p>
        </w:tc>
      </w:tr>
      <w:tr w:rsidR="00A762D1" w:rsidRPr="00FB474E" w14:paraId="14952C23" w14:textId="77777777" w:rsidTr="00922F51">
        <w:trPr>
          <w:gridBefore w:val="1"/>
          <w:wBefore w:w="93" w:type="dxa"/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44FE68F1" w14:textId="7FEE4975" w:rsidR="000F38E5" w:rsidRDefault="000F38E5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0F38E5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To what extent does the </w:t>
            </w:r>
            <w:r w:rsidR="0076099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0F38E5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uidance assist you in understanding the requirement that </w:t>
            </w:r>
            <w:r w:rsidR="00A53607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m</w:t>
            </w:r>
            <w:r w:rsidRPr="000F38E5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embers must show respect for everyone, in relation to DEI? (Amplification 1.1)</w:t>
            </w:r>
            <w:r w:rsidRPr="000F38E5">
              <w:rPr>
                <w:rFonts w:ascii="Aptos" w:eastAsia="Times New Roman" w:hAnsi="Aptos"/>
                <w:color w:val="3F4548" w:themeColor="text1"/>
                <w:bdr w:val="none" w:sz="0" w:space="0" w:color="auto" w:frame="1"/>
                <w:lang w:eastAsia="en-GB"/>
              </w:rPr>
              <w:t> </w:t>
            </w:r>
          </w:p>
          <w:p w14:paraId="568A5756" w14:textId="2C5274DD" w:rsidR="000F38E5" w:rsidRDefault="00707FD4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  <w:p w14:paraId="4A64DF42" w14:textId="0FF4F174" w:rsidR="00A762D1" w:rsidRPr="00A762D1" w:rsidRDefault="00A762D1" w:rsidP="5A8AB7D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</w:rPr>
            <w:alias w:val="029"/>
            <w:tag w:val="029"/>
            <w:id w:val="-1931042550"/>
            <w:lock w:val="sdtLocked"/>
            <w:placeholder>
              <w:docPart w:val="27F6BC9A4D55477A9F0F78386BCA72BE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AD5BBDF" w14:textId="2B9103E0" w:rsidR="00A762D1" w:rsidRPr="00FB474E" w:rsidRDefault="00D13FA3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39939A4D" w14:textId="77777777" w:rsidTr="00922F51">
        <w:trPr>
          <w:gridBefore w:val="1"/>
          <w:wBefore w:w="93" w:type="dxa"/>
          <w:trHeight w:val="3168"/>
        </w:trPr>
        <w:sdt>
          <w:sdtPr>
            <w:rPr>
              <w:rStyle w:val="IFoABody"/>
              <w:rFonts w:cs="Arial"/>
            </w:rPr>
            <w:alias w:val="030"/>
            <w:tag w:val="030"/>
            <w:id w:val="-274246286"/>
            <w:lock w:val="sdtLocked"/>
            <w:placeholder>
              <w:docPart w:val="ABA072D65DE64E8BB1E83896F6751992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39CAF130" w14:textId="31B69E91" w:rsidR="00A762D1" w:rsidRPr="00FB474E" w:rsidRDefault="00A762D1" w:rsidP="00260095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891A74" w:rsidRPr="00696760" w14:paraId="5AC2FFD1" w14:textId="77777777" w:rsidTr="00922F51">
        <w:trPr>
          <w:gridBefore w:val="1"/>
          <w:wBefore w:w="93" w:type="dxa"/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336592F1" w14:textId="3EF41CE2" w:rsidR="00891A74" w:rsidRPr="00696760" w:rsidRDefault="001333A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891A74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(page 2 of </w:t>
            </w:r>
            <w:r w:rsidR="00C07559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5</w:t>
            </w:r>
            <w:r w:rsidR="00891A74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D13FA3" w:rsidRPr="0017595E" w14:paraId="398B3289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9AC7EDA" w14:textId="6DC10C56" w:rsidR="00D13FA3" w:rsidRPr="0017595E" w:rsidRDefault="00D13FA3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4</w:t>
            </w:r>
          </w:p>
        </w:tc>
      </w:tr>
      <w:tr w:rsidR="00D13FA3" w:rsidRPr="00FB474E" w14:paraId="6C6A1662" w14:textId="77777777" w:rsidTr="00922F51">
        <w:trPr>
          <w:gridBefore w:val="1"/>
          <w:wBefore w:w="93" w:type="dxa"/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23895F22" w14:textId="67CCECC6" w:rsidR="00707FD4" w:rsidRPr="00707FD4" w:rsidRDefault="00707FD4" w:rsidP="00C07559">
            <w:pPr>
              <w:spacing w:before="120" w:after="120" w:line="240" w:lineRule="atLeast"/>
              <w:textAlignment w:val="baseline"/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To what extent does the </w:t>
            </w:r>
            <w:r w:rsidR="0076099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uidance assist you in understanding how </w:t>
            </w:r>
            <w:r w:rsidR="007D566E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m</w:t>
            </w: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embers should encourage DEI? (Amplification 1.2) </w:t>
            </w:r>
          </w:p>
          <w:p w14:paraId="73348C6E" w14:textId="77777777" w:rsidR="00707FD4" w:rsidRDefault="00707FD4" w:rsidP="00707FD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  <w:p w14:paraId="51BA3FE5" w14:textId="681362AE" w:rsidR="00D13FA3" w:rsidRPr="00D13FA3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</w:p>
          <w:p w14:paraId="275DD9B2" w14:textId="52C5ECE3" w:rsidR="00D13FA3" w:rsidRPr="00A762D1" w:rsidRDefault="00D13FA3" w:rsidP="5A8AB7D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</w:rPr>
            <w:alias w:val="031"/>
            <w:tag w:val="031"/>
            <w:id w:val="-1929957065"/>
            <w:lock w:val="sdtLocked"/>
            <w:placeholder>
              <w:docPart w:val="ACB75BE98501497F99E034E0A44272C5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6754878" w14:textId="2A19F1B7" w:rsidR="00D13FA3" w:rsidRPr="00FB474E" w:rsidRDefault="00D13FA3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D13FA3" w:rsidRPr="00FB474E" w14:paraId="679039B1" w14:textId="77777777" w:rsidTr="00922F51">
        <w:trPr>
          <w:gridBefore w:val="1"/>
          <w:wBefore w:w="93" w:type="dxa"/>
          <w:trHeight w:val="2824"/>
        </w:trPr>
        <w:sdt>
          <w:sdtPr>
            <w:rPr>
              <w:rStyle w:val="IFoABody"/>
              <w:rFonts w:cs="Arial"/>
            </w:rPr>
            <w:alias w:val="032"/>
            <w:tag w:val="032"/>
            <w:id w:val="-285966768"/>
            <w:lock w:val="sdtLocked"/>
            <w:placeholder>
              <w:docPart w:val="A4FE0D794922481CAB0E31928F04D3D2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3CE991EE" w14:textId="77777777" w:rsidR="00D13FA3" w:rsidRPr="00FB474E" w:rsidRDefault="00D13FA3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260095" w:rsidRPr="0017595E" w14:paraId="4DC818F9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F9DA4CD" w14:textId="589D4EED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 w:rsidR="00D13FA3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5</w:t>
            </w:r>
          </w:p>
        </w:tc>
      </w:tr>
      <w:tr w:rsidR="00A762D1" w:rsidRPr="00FB474E" w14:paraId="0B451F10" w14:textId="77777777" w:rsidTr="00922F51">
        <w:trPr>
          <w:gridBefore w:val="1"/>
          <w:wBefore w:w="93" w:type="dxa"/>
          <w:cantSplit/>
          <w:trHeight w:hRule="exact" w:val="1341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72E0E569" w14:textId="29E8D84E" w:rsidR="00707FD4" w:rsidRDefault="00707FD4" w:rsidP="00C07559">
            <w:pPr>
              <w:spacing w:before="120" w:after="120" w:line="240" w:lineRule="atLeast"/>
              <w:textAlignment w:val="baseline"/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To what extent does the </w:t>
            </w:r>
            <w:r w:rsidR="0076099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uidance assist you in understanding the requirement that </w:t>
            </w:r>
            <w:r w:rsidR="007D566E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m</w:t>
            </w: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embers must not subject others to bullying, victimisation or harassment? (Amplification 1.3) </w:t>
            </w:r>
          </w:p>
          <w:p w14:paraId="429793D8" w14:textId="77777777" w:rsidR="00707FD4" w:rsidRDefault="00707FD4" w:rsidP="00707FD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  <w:p w14:paraId="4D8BCEBD" w14:textId="77777777" w:rsidR="00707FD4" w:rsidRPr="00707FD4" w:rsidRDefault="00707FD4" w:rsidP="00707FD4">
            <w:pPr>
              <w:textAlignment w:val="baseline"/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</w:pPr>
          </w:p>
          <w:p w14:paraId="4FCB52BE" w14:textId="5D7BE0C3" w:rsidR="00A762D1" w:rsidRPr="00F31AAE" w:rsidRDefault="00A762D1" w:rsidP="5A8AB7D4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</w:rPr>
            <w:alias w:val="033"/>
            <w:tag w:val="033"/>
            <w:id w:val="-480304125"/>
            <w:lock w:val="sdtLocked"/>
            <w:placeholder>
              <w:docPart w:val="164760131A084D85A85604405F1C284D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6321B10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32B3EF0D" w14:textId="77777777" w:rsidTr="00922F51">
        <w:trPr>
          <w:gridBefore w:val="1"/>
          <w:wBefore w:w="93" w:type="dxa"/>
          <w:trHeight w:val="3168"/>
        </w:trPr>
        <w:sdt>
          <w:sdtPr>
            <w:rPr>
              <w:rStyle w:val="IFoABody"/>
              <w:rFonts w:cs="Arial"/>
            </w:rPr>
            <w:alias w:val="034"/>
            <w:tag w:val="034"/>
            <w:id w:val="-738094318"/>
            <w:lock w:val="sdtLocked"/>
            <w:placeholder>
              <w:docPart w:val="A7F54D94922C4A8B98292E77F30E635E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75C57204" w14:textId="77777777" w:rsidR="00A762D1" w:rsidRPr="00FB474E" w:rsidRDefault="00A762D1" w:rsidP="00260095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D13FA3" w:rsidRPr="0017595E" w14:paraId="2F5A17FC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51EF2EC" w14:textId="5E5F7262" w:rsidR="00D13FA3" w:rsidRPr="0017595E" w:rsidRDefault="00D13FA3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6</w:t>
            </w:r>
          </w:p>
        </w:tc>
      </w:tr>
      <w:tr w:rsidR="00D13FA3" w:rsidRPr="00FB474E" w14:paraId="3A224491" w14:textId="77777777" w:rsidTr="00922F51">
        <w:trPr>
          <w:gridBefore w:val="1"/>
          <w:wBefore w:w="93" w:type="dxa"/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309F3E2" w14:textId="1BD8A7C3" w:rsidR="00707FD4" w:rsidRPr="00707FD4" w:rsidRDefault="00707FD4" w:rsidP="00C07559">
            <w:pPr>
              <w:spacing w:before="120" w:after="120" w:line="240" w:lineRule="atLeast"/>
              <w:textAlignment w:val="baseline"/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707FD4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Do you think the guidance clearly sets out what bullying, victimisation and harassment means in the context of the Code? </w:t>
            </w:r>
          </w:p>
          <w:p w14:paraId="1EF7EB1D" w14:textId="77777777" w:rsidR="00707FD4" w:rsidRDefault="5A8AB7D4" w:rsidP="00707FD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5A8AB7D4"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  <w:p w14:paraId="5893BA6F" w14:textId="52F5339E" w:rsidR="00D13FA3" w:rsidRPr="00F31AAE" w:rsidRDefault="00D13FA3" w:rsidP="5A8AB7D4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</w:rPr>
            <w:alias w:val="035"/>
            <w:tag w:val="035"/>
            <w:id w:val="129143590"/>
            <w:lock w:val="sdtLocked"/>
            <w:placeholder>
              <w:docPart w:val="4560DC2E368340EAA8EC63CE8BB00D4F"/>
            </w:placeholder>
            <w:showingPlcHdr/>
            <w:dropDownList>
              <w:listItem w:displayText="Yes" w:value="Yes"/>
              <w:listItem w:displayText="No" w:value="No"/>
              <w:listItem w:displayText="To some extent" w:value="To some extent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6641FBC" w14:textId="3800FB0F" w:rsidR="00D13FA3" w:rsidRPr="00FB474E" w:rsidRDefault="00D13FA3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D13FA3" w:rsidRPr="00FB474E" w14:paraId="44149506" w14:textId="77777777" w:rsidTr="00922F51">
        <w:trPr>
          <w:gridBefore w:val="1"/>
          <w:wBefore w:w="93" w:type="dxa"/>
          <w:trHeight w:val="3168"/>
        </w:trPr>
        <w:sdt>
          <w:sdtPr>
            <w:rPr>
              <w:rStyle w:val="IFoABody"/>
              <w:rFonts w:cs="Arial"/>
            </w:rPr>
            <w:alias w:val="036"/>
            <w:tag w:val="036"/>
            <w:id w:val="-1477901662"/>
            <w:lock w:val="sdtLocked"/>
            <w:placeholder>
              <w:docPart w:val="BA4EB7D3C6B341FCA56A2B688F35810B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4FAD3D46" w14:textId="6B98A4C0" w:rsidR="00D13FA3" w:rsidRPr="00FB474E" w:rsidRDefault="009D3A7B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C07559" w:rsidRPr="00696760" w14:paraId="149CFE2C" w14:textId="77777777" w:rsidTr="00922F51"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19FCDC52" w14:textId="72703FD4" w:rsidR="00C07559" w:rsidRPr="00696760" w:rsidRDefault="00C07559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(page 3 of 5)</w:t>
            </w:r>
          </w:p>
        </w:tc>
      </w:tr>
      <w:tr w:rsidR="00260095" w:rsidRPr="0017595E" w14:paraId="587D22D3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51558286" w14:textId="68B93D62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 w:rsidR="00EF333A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7</w:t>
            </w:r>
          </w:p>
        </w:tc>
      </w:tr>
      <w:tr w:rsidR="00D13FA3" w:rsidRPr="00FB474E" w14:paraId="7A163541" w14:textId="77777777" w:rsidTr="00922F51">
        <w:trPr>
          <w:gridBefore w:val="1"/>
          <w:wBefore w:w="93" w:type="dxa"/>
          <w:cantSplit/>
          <w:trHeight w:hRule="exact" w:val="1327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6D3FBBD4" w14:textId="2280909B" w:rsidR="009D3A7B" w:rsidRDefault="009D3A7B" w:rsidP="00C07559">
            <w:pPr>
              <w:spacing w:before="120" w:after="120" w:line="240" w:lineRule="atLeast"/>
              <w:textAlignment w:val="baseline"/>
              <w:rPr>
                <w:rFonts w:ascii="Aptos" w:eastAsia="Times New Roman" w:hAnsi="Aptos"/>
                <w:bdr w:val="none" w:sz="0" w:space="0" w:color="auto" w:frame="1"/>
                <w:lang w:eastAsia="en-GB"/>
              </w:rPr>
            </w:pP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To what extent does the </w:t>
            </w:r>
            <w:r w:rsidR="0076099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uidance assist you in understanding the requirement that </w:t>
            </w:r>
            <w:r w:rsidR="007D566E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m</w:t>
            </w: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embers should speak up if they believe that others are being treated unfairly or excluded unreasonably? (Amplification 5.2).</w:t>
            </w:r>
          </w:p>
          <w:p w14:paraId="4115A36F" w14:textId="77777777" w:rsidR="009D3A7B" w:rsidRDefault="009D3A7B" w:rsidP="009D3A7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  <w:p w14:paraId="2DB8822B" w14:textId="2703AF11" w:rsidR="00D13FA3" w:rsidRPr="00797103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</w:p>
          <w:p w14:paraId="7C70C71E" w14:textId="089B15C0" w:rsidR="00D13FA3" w:rsidRPr="00F31AAE" w:rsidRDefault="00D13FA3" w:rsidP="5A8AB7D4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</w:rPr>
            <w:alias w:val="037"/>
            <w:tag w:val="037"/>
            <w:id w:val="2040316552"/>
            <w:lock w:val="sdtLocked"/>
            <w:placeholder>
              <w:docPart w:val="FC4F174F8A164F74A5C9658BD56D540C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0D93CC6D" w14:textId="77777777" w:rsidR="00D13FA3" w:rsidRPr="00FB474E" w:rsidRDefault="00D13FA3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EF333A" w:rsidRPr="00FB474E" w14:paraId="7F1CF119" w14:textId="77777777" w:rsidTr="00922F51">
        <w:trPr>
          <w:gridBefore w:val="1"/>
          <w:wBefore w:w="93" w:type="dxa"/>
          <w:trHeight w:val="3012"/>
        </w:trPr>
        <w:sdt>
          <w:sdtPr>
            <w:rPr>
              <w:rStyle w:val="HeaderChar"/>
              <w:rFonts w:ascii="Arial" w:eastAsia="Calibri Light" w:hAnsi="Arial" w:cs="Arial"/>
              <w:color w:val="3F4548" w:themeColor="text1"/>
              <w:sz w:val="20"/>
              <w:szCs w:val="20"/>
              <w:shd w:val="clear" w:color="auto" w:fill="D7DADC" w:themeFill="text1" w:themeFillTint="33"/>
              <w:lang w:val="en-US"/>
            </w:rPr>
            <w:alias w:val="038"/>
            <w:tag w:val="038"/>
            <w:id w:val="-171952184"/>
            <w:lock w:val="sdtLocked"/>
            <w:placeholder>
              <w:docPart w:val="FFE5F3A23863486C87ADBD1E336CB9A1"/>
            </w:placeholder>
            <w15:color w:val="3F4548"/>
            <w:text w:multiLine="1"/>
          </w:sdtPr>
          <w:sdtEndPr>
            <w:rPr>
              <w:rStyle w:val="HeaderChar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23FEC01D" w14:textId="718923D3" w:rsidR="00EF333A" w:rsidRPr="00FB474E" w:rsidRDefault="009D3A7B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9D3A7B">
                  <w:rPr>
                    <w:rStyle w:val="HeaderChar"/>
                    <w:rFonts w:ascii="Arial" w:eastAsia="Calibri Light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  <w:lang w:val="en-US"/>
                  </w:rPr>
                  <w:t>Click here to provide any reasons or further explanation for your response</w:t>
                </w:r>
              </w:p>
            </w:tc>
          </w:sdtContent>
        </w:sdt>
      </w:tr>
      <w:tr w:rsidR="00EF333A" w:rsidRPr="0017595E" w14:paraId="0FA622E2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D6ED31F" w14:textId="06AECD10" w:rsidR="00EF333A" w:rsidRPr="0017595E" w:rsidRDefault="00EF333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8</w:t>
            </w:r>
          </w:p>
        </w:tc>
      </w:tr>
      <w:tr w:rsidR="00EF333A" w:rsidRPr="00FB474E" w14:paraId="638F72CC" w14:textId="77777777" w:rsidTr="00922F51">
        <w:trPr>
          <w:gridBefore w:val="1"/>
          <w:wBefore w:w="93" w:type="dxa"/>
          <w:cantSplit/>
          <w:trHeight w:hRule="exact" w:val="1089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2A4A867E" w14:textId="03E7F82E" w:rsidR="00EC5F42" w:rsidRDefault="00EC5F42" w:rsidP="00C07559">
            <w:pPr>
              <w:spacing w:before="120" w:after="120" w:line="240" w:lineRule="atLeast"/>
              <w:textAlignment w:val="baseline"/>
              <w:rPr>
                <w:rFonts w:ascii="Aptos" w:eastAsia="Times New Roman" w:hAnsi="Aptos"/>
                <w:bdr w:val="none" w:sz="0" w:space="0" w:color="auto" w:frame="1"/>
                <w:lang w:eastAsia="en-GB"/>
              </w:rPr>
            </w:pP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To what extent do the</w:t>
            </w:r>
            <w:r w:rsidR="009D3A7B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 illustrative examples and Q&amp;As included in the</w:t>
            </w: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="0076099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g</w:t>
            </w: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uidance</w:t>
            </w:r>
            <w:r w:rsidR="009D3A7B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 provide practical value to </w:t>
            </w:r>
            <w:r w:rsidR="007D566E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m</w:t>
            </w:r>
            <w:r w:rsidR="009D3A7B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>embers?</w:t>
            </w:r>
            <w:r w:rsidRPr="00EC5F42">
              <w:rPr>
                <w:rFonts w:ascii="Arial" w:eastAsia="Times New Roman" w:hAnsi="Arial" w:cs="Arial"/>
                <w:color w:val="3F4548" w:themeColor="text1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="009D3A7B">
              <w:rPr>
                <w:rFonts w:ascii="Aptos" w:eastAsia="Times New Roman" w:hAnsi="Aptos"/>
                <w:bdr w:val="none" w:sz="0" w:space="0" w:color="auto" w:frame="1"/>
                <w:lang w:eastAsia="en-GB"/>
              </w:rPr>
              <w:t xml:space="preserve"> </w:t>
            </w:r>
          </w:p>
          <w:p w14:paraId="32FBDFFE" w14:textId="71725065" w:rsidR="00EF333A" w:rsidRPr="00C07559" w:rsidRDefault="5A8AB7D4" w:rsidP="00C0755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5A8AB7D4"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9"/>
            <w:tag w:val="039"/>
            <w:id w:val="-692690853"/>
            <w:lock w:val="sdtLocked"/>
            <w:placeholder>
              <w:docPart w:val="8DD7A752A7104F0089368F4F1641B5FF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03CCD18B" w14:textId="77777777" w:rsidR="00EF333A" w:rsidRPr="00FB474E" w:rsidRDefault="00EF333A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EF333A" w:rsidRPr="00FB474E" w14:paraId="0FA03A8D" w14:textId="77777777" w:rsidTr="00922F51">
        <w:trPr>
          <w:gridBefore w:val="1"/>
          <w:wBefore w:w="93" w:type="dxa"/>
          <w:trHeight w:val="3132"/>
        </w:trPr>
        <w:sdt>
          <w:sdtPr>
            <w:rPr>
              <w:rStyle w:val="IFoABody"/>
              <w:rFonts w:cs="Arial"/>
            </w:rPr>
            <w:alias w:val="040"/>
            <w:tag w:val="040"/>
            <w:id w:val="-817800675"/>
            <w:lock w:val="sdtLocked"/>
            <w:placeholder>
              <w:docPart w:val="C9F86F6893E24B23BE50B7D322689581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1133E9E2" w14:textId="77777777" w:rsidR="00EF333A" w:rsidRPr="00FB474E" w:rsidRDefault="00EF333A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C07559" w:rsidRPr="0017595E" w14:paraId="28621B59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2"/>
          <w:wBefore w:w="108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7F137450" w14:textId="77777777" w:rsidR="00C07559" w:rsidRPr="0017595E" w:rsidRDefault="00C07559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9</w:t>
            </w:r>
          </w:p>
        </w:tc>
      </w:tr>
      <w:tr w:rsidR="00922F51" w:rsidRPr="00FB474E" w14:paraId="616089E7" w14:textId="77777777" w:rsidTr="00922F51">
        <w:trPr>
          <w:gridBefore w:val="2"/>
          <w:wBefore w:w="108" w:type="dxa"/>
          <w:cantSplit/>
          <w:trHeight w:hRule="exact" w:val="1254"/>
        </w:trPr>
        <w:tc>
          <w:tcPr>
            <w:tcW w:w="8100" w:type="dxa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4036CA87" w14:textId="77777777" w:rsidR="00922F51" w:rsidRPr="00250786" w:rsidRDefault="00922F51" w:rsidP="00922F51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250786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does the guidance clarify that the DEI requirements within the Code apply to a member’s conduct in relation to their actuarial role and conduct outside their actuarial professional life, in the same way as the other provisions of the Code?</w:t>
            </w:r>
          </w:p>
          <w:p w14:paraId="0985E7D9" w14:textId="110483FF" w:rsidR="00922F51" w:rsidRPr="00250786" w:rsidRDefault="00922F51" w:rsidP="00922F5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250786"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41"/>
            <w:tag w:val="041"/>
            <w:id w:val="1372655977"/>
            <w:lock w:val="sdtLocked"/>
            <w:placeholder>
              <w:docPart w:val="5329F2DF1AAA43928266FEDCA85B8F53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711C2FBE" w14:textId="77777777" w:rsidR="00922F51" w:rsidRPr="00FB474E" w:rsidRDefault="00922F51" w:rsidP="00AC576A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C07559" w:rsidRPr="00FB474E" w14:paraId="1B7131E8" w14:textId="77777777" w:rsidTr="00922F51">
        <w:trPr>
          <w:gridBefore w:val="2"/>
          <w:wBefore w:w="108" w:type="dxa"/>
          <w:cantSplit/>
          <w:trHeight w:hRule="exact" w:val="2978"/>
        </w:trPr>
        <w:sdt>
          <w:sdtPr>
            <w:rPr>
              <w:rStyle w:val="IFoABody"/>
              <w:rFonts w:cs="Arial"/>
            </w:rPr>
            <w:alias w:val="042"/>
            <w:tag w:val="042"/>
            <w:id w:val="-111905805"/>
            <w:lock w:val="sdtLocked"/>
            <w:placeholder>
              <w:docPart w:val="967EABB829F94A73A284905E5CF71855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23" w:type="dxa"/>
                <w:gridSpan w:val="2"/>
                <w:tcBorders>
                  <w:top w:val="nil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56BFE997" w14:textId="4B92505C" w:rsidR="00922F51" w:rsidRPr="00FB474E" w:rsidRDefault="00922F51" w:rsidP="00922F51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922F51" w:rsidRPr="00696760" w14:paraId="723295EE" w14:textId="77777777" w:rsidTr="00922F51">
        <w:trPr>
          <w:gridBefore w:val="1"/>
          <w:wBefore w:w="93" w:type="dxa"/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1252166A" w14:textId="77777777" w:rsidR="00922F51" w:rsidRPr="00696760" w:rsidRDefault="00922F51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(page 4 of 5)</w:t>
            </w:r>
          </w:p>
        </w:tc>
      </w:tr>
      <w:tr w:rsidR="00922F51" w:rsidRPr="0017595E" w14:paraId="5EF68AE4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1"/>
          <w:wBefore w:w="93" w:type="dxa"/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9AEB8DC" w14:textId="77777777" w:rsidR="00922F51" w:rsidRPr="0017595E" w:rsidRDefault="00922F51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10</w:t>
            </w:r>
          </w:p>
        </w:tc>
      </w:tr>
      <w:tr w:rsidR="00922F51" w:rsidRPr="00FB474E" w14:paraId="41265D9D" w14:textId="77777777" w:rsidTr="00922F51">
        <w:trPr>
          <w:gridBefore w:val="2"/>
          <w:wBefore w:w="108" w:type="dxa"/>
          <w:cantSplit/>
          <w:trHeight w:hRule="exact" w:val="1254"/>
        </w:trPr>
        <w:tc>
          <w:tcPr>
            <w:tcW w:w="8100" w:type="dxa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7C2C803A" w14:textId="77777777" w:rsidR="00922F51" w:rsidRDefault="00922F51" w:rsidP="00AC576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922F5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does the guidance help you understand how the IFoA’s Disciplinary Scheme applies to members’ conduct in respect of DEI?</w:t>
            </w:r>
          </w:p>
          <w:p w14:paraId="0B4055FD" w14:textId="6D1C927C" w:rsidR="00922F51" w:rsidRPr="00C07559" w:rsidRDefault="00922F51" w:rsidP="00AC576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5A8AB7D4"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43"/>
            <w:tag w:val="043"/>
            <w:id w:val="-553385918"/>
            <w:lock w:val="sdtLocked"/>
            <w:placeholder>
              <w:docPart w:val="F0D990DDE6FA4DF2BA958FDFFD42CA68"/>
            </w:placeholder>
            <w:showingPlcHdr/>
            <w:dropDownList>
              <w:listItem w:displayText="Significantly" w:value="Significantly"/>
              <w:listItem w:displayText="Slightly" w:value="Slightly"/>
              <w:listItem w:displayText="Not at all" w:value="Not at all"/>
              <w:listItem w:displayText="Neutral" w:value="Neutral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E2F8C4E" w14:textId="77777777" w:rsidR="00922F51" w:rsidRPr="00FB474E" w:rsidRDefault="00922F51" w:rsidP="00AC576A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922F51" w:rsidRPr="00FB474E" w14:paraId="1D07BFE0" w14:textId="77777777" w:rsidTr="00922F51">
        <w:trPr>
          <w:gridBefore w:val="1"/>
          <w:wBefore w:w="93" w:type="dxa"/>
          <w:trHeight w:val="3238"/>
        </w:trPr>
        <w:sdt>
          <w:sdtPr>
            <w:rPr>
              <w:rStyle w:val="IFoABody"/>
              <w:rFonts w:cs="Arial"/>
            </w:rPr>
            <w:alias w:val="044"/>
            <w:tag w:val="044"/>
            <w:id w:val="-1456247838"/>
            <w:lock w:val="sdtLocked"/>
            <w:placeholder>
              <w:docPart w:val="71E64DEECBC24960A3447E1056E37A1E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2686D0DF" w14:textId="10F7C943" w:rsidR="00922F51" w:rsidRPr="00FB474E" w:rsidRDefault="00922F51" w:rsidP="00AC576A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922F51" w:rsidRPr="0017595E" w14:paraId="5CC1CCA7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1"/>
          <w:wBefore w:w="93" w:type="dxa"/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4D58A514" w14:textId="77777777" w:rsidR="00922F51" w:rsidRPr="0017595E" w:rsidRDefault="00922F51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11</w:t>
            </w:r>
          </w:p>
        </w:tc>
      </w:tr>
      <w:tr w:rsidR="00922F51" w:rsidRPr="00FB474E" w14:paraId="0A2F54B2" w14:textId="77777777" w:rsidTr="00922F51">
        <w:trPr>
          <w:gridBefore w:val="2"/>
          <w:wBefore w:w="108" w:type="dxa"/>
          <w:cantSplit/>
          <w:trHeight w:hRule="exact" w:val="1254"/>
        </w:trPr>
        <w:tc>
          <w:tcPr>
            <w:tcW w:w="8100" w:type="dxa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6D4D06E3" w14:textId="77777777" w:rsidR="00922F51" w:rsidRDefault="00922F51" w:rsidP="00AC576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922F5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think the guidance is clear on how the DEI requirements within the Code apply globally?</w:t>
            </w:r>
          </w:p>
          <w:p w14:paraId="40C7AD26" w14:textId="1229EBF0" w:rsidR="00922F51" w:rsidRPr="00C07559" w:rsidRDefault="00922F51" w:rsidP="00AC576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5A8AB7D4"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45"/>
            <w:tag w:val="045"/>
            <w:id w:val="449984852"/>
            <w:lock w:val="sdtLocked"/>
            <w:placeholder>
              <w:docPart w:val="7755BEB6724E47B98CD36F9B67393AC3"/>
            </w:placeholder>
            <w:showingPlcHdr/>
            <w:dropDownList>
              <w:listItem w:displayText="Yes" w:value="Yes"/>
              <w:listItem w:displayText="No" w:value="No"/>
              <w:listItem w:displayText="To some extent" w:value="To some extent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74A586E" w14:textId="77777777" w:rsidR="00922F51" w:rsidRPr="00FB474E" w:rsidRDefault="00922F51" w:rsidP="00AC576A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922F51" w:rsidRPr="00FB474E" w14:paraId="0D17C64A" w14:textId="77777777" w:rsidTr="00250786">
        <w:trPr>
          <w:gridBefore w:val="1"/>
          <w:wBefore w:w="93" w:type="dxa"/>
          <w:trHeight w:val="3366"/>
        </w:trPr>
        <w:sdt>
          <w:sdtPr>
            <w:rPr>
              <w:rStyle w:val="IFoABody"/>
              <w:rFonts w:cs="Arial"/>
            </w:rPr>
            <w:alias w:val="046"/>
            <w:tag w:val="046"/>
            <w:id w:val="1947962359"/>
            <w:lock w:val="sdtLocked"/>
            <w:placeholder>
              <w:docPart w:val="DD927F9961BD44F8B9BF704728CBAABE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543EED05" w14:textId="7A0D54D4" w:rsidR="00922F51" w:rsidRPr="00FB474E" w:rsidRDefault="00922F51" w:rsidP="00AC576A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922F51" w:rsidRPr="0017595E" w14:paraId="0BBE3A23" w14:textId="77777777" w:rsidTr="00922F51">
        <w:tblPrEx>
          <w:tblBorders>
            <w:insideV w:val="single" w:sz="4" w:space="0" w:color="3F4548" w:themeColor="text1"/>
          </w:tblBorders>
        </w:tblPrEx>
        <w:trPr>
          <w:gridBefore w:val="1"/>
          <w:wBefore w:w="93" w:type="dxa"/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41EC6D1" w14:textId="77777777" w:rsidR="00922F51" w:rsidRPr="0017595E" w:rsidRDefault="00922F51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12</w:t>
            </w:r>
          </w:p>
        </w:tc>
      </w:tr>
      <w:tr w:rsidR="00922F51" w:rsidRPr="00FB474E" w14:paraId="115B605F" w14:textId="77777777" w:rsidTr="00922F51">
        <w:trPr>
          <w:cantSplit/>
          <w:trHeight w:hRule="exact" w:val="454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0DEE09A" w14:textId="420969BC" w:rsidR="00922F51" w:rsidRPr="00922F51" w:rsidRDefault="00922F51" w:rsidP="00922F5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922F51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Are there any other areas you feel ought to be covered in the guidance?</w:t>
            </w:r>
          </w:p>
        </w:tc>
      </w:tr>
      <w:tr w:rsidR="00922F51" w:rsidRPr="00FB474E" w14:paraId="5CD0A31E" w14:textId="77777777" w:rsidTr="00250786">
        <w:trPr>
          <w:gridBefore w:val="1"/>
          <w:wBefore w:w="93" w:type="dxa"/>
          <w:trHeight w:val="3200"/>
        </w:trPr>
        <w:sdt>
          <w:sdtPr>
            <w:rPr>
              <w:rStyle w:val="IFoABody"/>
              <w:rFonts w:cs="Arial"/>
            </w:rPr>
            <w:alias w:val="047"/>
            <w:tag w:val="047"/>
            <w:id w:val="832647504"/>
            <w:lock w:val="sdtLocked"/>
            <w:placeholder>
              <w:docPart w:val="7DBDC17D46C14FE4B9648E4E1440A747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12583407" w14:textId="77777777" w:rsidR="00922F51" w:rsidRPr="00FB474E" w:rsidRDefault="00922F51" w:rsidP="00AC576A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250786" w:rsidRPr="00696760" w14:paraId="581BC8A5" w14:textId="77777777" w:rsidTr="00250786">
        <w:trPr>
          <w:cantSplit/>
          <w:trHeight w:hRule="exact" w:val="454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5B9E0467" w14:textId="77777777" w:rsidR="00250786" w:rsidRPr="00696760" w:rsidRDefault="00250786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(page 5 of 5)</w:t>
            </w:r>
          </w:p>
        </w:tc>
      </w:tr>
      <w:tr w:rsidR="00250786" w:rsidRPr="0017595E" w14:paraId="7662BF12" w14:textId="77777777" w:rsidTr="00250786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3CED4AFE" w14:textId="77777777" w:rsidR="00250786" w:rsidRPr="0017595E" w:rsidRDefault="00250786" w:rsidP="00AC576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13</w:t>
            </w:r>
          </w:p>
        </w:tc>
      </w:tr>
      <w:tr w:rsidR="00250786" w:rsidRPr="00FB474E" w14:paraId="20DF3FAC" w14:textId="77777777" w:rsidTr="00250786">
        <w:trPr>
          <w:cantSplit/>
          <w:trHeight w:hRule="exact" w:val="461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5491CB6" w14:textId="77777777" w:rsidR="00250786" w:rsidRPr="00FB474E" w:rsidRDefault="00250786" w:rsidP="00AC576A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 w:rsidRPr="00AE551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If you wish to provide any other feedback not already covered then please do so here.</w:t>
            </w:r>
          </w:p>
        </w:tc>
      </w:tr>
      <w:tr w:rsidR="00250786" w:rsidRPr="00FB474E" w14:paraId="4FEA3B2B" w14:textId="77777777" w:rsidTr="00250786">
        <w:trPr>
          <w:trHeight w:val="3407"/>
        </w:trPr>
        <w:sdt>
          <w:sdtPr>
            <w:rPr>
              <w:rStyle w:val="IFoABody"/>
              <w:rFonts w:cs="Arial"/>
            </w:rPr>
            <w:alias w:val="048"/>
            <w:tag w:val="048"/>
            <w:id w:val="-1794892291"/>
            <w:lock w:val="sdtLocked"/>
            <w:placeholder>
              <w:docPart w:val="004D657B3BA94579A8269ADD307FDBA7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10031" w:type="dxa"/>
                <w:gridSpan w:val="4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2F9A5CE3" w14:textId="77777777" w:rsidR="00250786" w:rsidRPr="00FB474E" w:rsidRDefault="00250786" w:rsidP="00AC576A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14:paraId="1D5E6CDA" w14:textId="77777777" w:rsidR="00250786" w:rsidRPr="002663A5" w:rsidRDefault="00250786" w:rsidP="00260095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="00250786" w:rsidRPr="002663A5" w:rsidSect="00FA66B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198C" w14:textId="77777777" w:rsidR="00D617A5" w:rsidRDefault="00D617A5" w:rsidP="00361531">
      <w:pPr>
        <w:spacing w:after="0" w:line="240" w:lineRule="auto"/>
      </w:pPr>
      <w:r>
        <w:separator/>
      </w:r>
    </w:p>
  </w:endnote>
  <w:endnote w:type="continuationSeparator" w:id="0">
    <w:p w14:paraId="300061AA" w14:textId="77777777" w:rsidR="00D617A5" w:rsidRDefault="00D617A5" w:rsidP="00361531">
      <w:pPr>
        <w:spacing w:after="0" w:line="240" w:lineRule="auto"/>
      </w:pPr>
      <w:r>
        <w:continuationSeparator/>
      </w:r>
    </w:p>
  </w:endnote>
  <w:endnote w:type="continuationNotice" w:id="1">
    <w:p w14:paraId="002E250B" w14:textId="77777777" w:rsidR="00D617A5" w:rsidRDefault="00D617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0E3A4" w14:textId="24DEC9D7" w:rsidR="00FF0BF8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DE76" w14:textId="29A00932" w:rsidR="001333AA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56F1B" w14:textId="1F38B35A" w:rsidR="00144C65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C3F0" w14:textId="35051663" w:rsidR="00FF0BF8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2145C" w14:textId="77777777" w:rsidR="00D617A5" w:rsidRDefault="00D617A5" w:rsidP="00361531">
      <w:pPr>
        <w:spacing w:after="0" w:line="240" w:lineRule="auto"/>
      </w:pPr>
      <w:r>
        <w:separator/>
      </w:r>
    </w:p>
  </w:footnote>
  <w:footnote w:type="continuationSeparator" w:id="0">
    <w:p w14:paraId="7A3E5A43" w14:textId="77777777" w:rsidR="00D617A5" w:rsidRDefault="00D617A5" w:rsidP="00361531">
      <w:pPr>
        <w:spacing w:after="0" w:line="240" w:lineRule="auto"/>
      </w:pPr>
      <w:r>
        <w:continuationSeparator/>
      </w:r>
    </w:p>
  </w:footnote>
  <w:footnote w:type="continuationNotice" w:id="1">
    <w:p w14:paraId="065A7E25" w14:textId="77777777" w:rsidR="00D617A5" w:rsidRDefault="00D617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848E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0D203F46" w14:textId="37E9667A" w:rsidR="00FA66B8" w:rsidRDefault="00144C65" w:rsidP="00FA66B8">
    <w:pPr>
      <w:pStyle w:val="Header"/>
      <w:tabs>
        <w:tab w:val="clear" w:pos="4513"/>
        <w:tab w:val="clear" w:pos="9026"/>
        <w:tab w:val="left" w:pos="3031"/>
      </w:tabs>
      <w:jc w:val="right"/>
    </w:pPr>
    <w:r w:rsidRPr="00797103"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Diversity, Equity, and Inclusion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0" w:type="dxa"/>
      <w:tblInd w:w="142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="00F20B16" w:rsidRPr="00797103" w14:paraId="36E615DF" w14:textId="77777777" w:rsidTr="0044641F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5E303D" w14:textId="77777777" w:rsidR="004875FC" w:rsidRPr="005D507A" w:rsidRDefault="004875FC" w:rsidP="00FD7F2E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DDBDBB" w14:textId="27357D29" w:rsidR="0065014F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="003A0875"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14:paraId="60E7C7BA" w14:textId="5A2DA01F" w:rsidR="004875FC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hAnsi="Arial" w:cs="Arial"/>
              <w:color w:val="D9AB16" w:themeColor="accent1"/>
              <w:sz w:val="24"/>
              <w:szCs w:val="24"/>
            </w:rPr>
          </w:pPr>
          <w:r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D</w:t>
          </w:r>
          <w:r w:rsidR="0065014F"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 xml:space="preserve">iversity, </w:t>
          </w:r>
          <w:r w:rsidR="003A0875"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Equity</w:t>
          </w:r>
          <w:r w:rsidR="0065014F"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 xml:space="preserve"> and Inclusion</w:t>
          </w:r>
        </w:p>
      </w:tc>
    </w:tr>
    <w:tr w:rsidR="004875FC" w:rsidRPr="00797103" w14:paraId="5E1A51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1F22829D" w14:textId="77777777" w:rsidR="004875FC" w:rsidRPr="005D507A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05DC0775" w14:textId="5B669128" w:rsidR="004875FC" w:rsidRPr="00797103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09F97AF5" w14:textId="672B67B2" w:rsidR="004875FC" w:rsidRPr="00797103" w:rsidRDefault="0044641F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2EECC24" w14:textId="193D27D4" w:rsidR="004875FC" w:rsidRPr="00797103" w:rsidRDefault="00885393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28 August</w:t>
          </w:r>
          <w:r w:rsidR="0044641F" w:rsidRPr="00797103"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 202</w:t>
          </w:r>
          <w:r>
            <w:rPr>
              <w:rFonts w:ascii="Arial" w:hAnsi="Arial" w:cs="Arial"/>
              <w:color w:val="3F4548" w:themeColor="text1"/>
              <w:sz w:val="20"/>
              <w:szCs w:val="20"/>
            </w:rPr>
            <w:t>4</w:t>
          </w:r>
        </w:p>
      </w:tc>
    </w:tr>
    <w:tr w:rsidR="0044641F" w:rsidRPr="00797103" w14:paraId="18E166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32AECB99" w14:textId="77777777" w:rsidR="0044641F" w:rsidRPr="005D507A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5BF21682" w14:textId="08DBA30C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76C57C61" w14:textId="620A9AF3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1141803D" w14:textId="2D1E53CE" w:rsidR="0044641F" w:rsidRPr="00797103" w:rsidRDefault="00885393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2</w:t>
          </w:r>
          <w:r w:rsidR="00D45A53">
            <w:rPr>
              <w:rFonts w:ascii="Arial" w:hAnsi="Arial" w:cs="Arial"/>
              <w:color w:val="3F4548" w:themeColor="text1"/>
              <w:sz w:val="20"/>
              <w:szCs w:val="20"/>
            </w:rPr>
            <w:t>9</w:t>
          </w:r>
          <w:r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 October</w:t>
          </w:r>
          <w:r w:rsidR="0044641F" w:rsidRPr="00797103"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 202</w:t>
          </w:r>
          <w:r>
            <w:rPr>
              <w:rFonts w:ascii="Arial" w:hAnsi="Arial" w:cs="Arial"/>
              <w:color w:val="3F4548" w:themeColor="text1"/>
              <w:sz w:val="20"/>
              <w:szCs w:val="20"/>
            </w:rPr>
            <w:t>4</w:t>
          </w:r>
        </w:p>
      </w:tc>
    </w:tr>
  </w:tbl>
  <w:p w14:paraId="76D71283" w14:textId="77777777" w:rsidR="00FD7F2E" w:rsidRDefault="00FD7F2E" w:rsidP="00FD7F2E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A7CF" w14:textId="77777777" w:rsidR="00FA66B8" w:rsidRDefault="00FA66B8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651E1307" w14:textId="4DCCE462" w:rsidR="00FA66B8" w:rsidRPr="00FA66B8" w:rsidRDefault="00FA66B8" w:rsidP="00FA66B8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</w:pPr>
    <w:r w:rsidRPr="00797103"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Diversity, Equity, and Inclusion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D7BA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71B78B98" w14:textId="382AC952" w:rsidR="008A5D80" w:rsidRPr="00822A79" w:rsidRDefault="00144C65" w:rsidP="00144C65">
    <w:pPr>
      <w:pStyle w:val="Header"/>
      <w:tabs>
        <w:tab w:val="clear" w:pos="4513"/>
        <w:tab w:val="clear" w:pos="9026"/>
        <w:tab w:val="left" w:pos="3031"/>
      </w:tabs>
      <w:jc w:val="right"/>
    </w:pPr>
    <w:r w:rsidRPr="00797103"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Diversity, Equity, and Inclusion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3121"/>
    <w:rsid w:val="00050486"/>
    <w:rsid w:val="000511B0"/>
    <w:rsid w:val="000547A9"/>
    <w:rsid w:val="00060F76"/>
    <w:rsid w:val="00065959"/>
    <w:rsid w:val="000730A8"/>
    <w:rsid w:val="00073F8C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38E5"/>
    <w:rsid w:val="000F7E8F"/>
    <w:rsid w:val="00103AC5"/>
    <w:rsid w:val="00111B32"/>
    <w:rsid w:val="00111D8A"/>
    <w:rsid w:val="00116AD8"/>
    <w:rsid w:val="00123D34"/>
    <w:rsid w:val="00127884"/>
    <w:rsid w:val="001333AA"/>
    <w:rsid w:val="00136463"/>
    <w:rsid w:val="00140DC2"/>
    <w:rsid w:val="00144C65"/>
    <w:rsid w:val="001503A0"/>
    <w:rsid w:val="001551CD"/>
    <w:rsid w:val="0016232B"/>
    <w:rsid w:val="00162B03"/>
    <w:rsid w:val="0017107C"/>
    <w:rsid w:val="001735AB"/>
    <w:rsid w:val="001743D5"/>
    <w:rsid w:val="0017595E"/>
    <w:rsid w:val="00177675"/>
    <w:rsid w:val="00180245"/>
    <w:rsid w:val="00181845"/>
    <w:rsid w:val="0018491D"/>
    <w:rsid w:val="00190C39"/>
    <w:rsid w:val="00191C0C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0786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9085E"/>
    <w:rsid w:val="002963AA"/>
    <w:rsid w:val="002B330F"/>
    <w:rsid w:val="002B64A7"/>
    <w:rsid w:val="002B691A"/>
    <w:rsid w:val="002B7E21"/>
    <w:rsid w:val="002B7F17"/>
    <w:rsid w:val="002C0600"/>
    <w:rsid w:val="002C0ABF"/>
    <w:rsid w:val="002C295F"/>
    <w:rsid w:val="002C7E1F"/>
    <w:rsid w:val="002E1864"/>
    <w:rsid w:val="002E48F5"/>
    <w:rsid w:val="002F1432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3346"/>
    <w:rsid w:val="0057640A"/>
    <w:rsid w:val="00577040"/>
    <w:rsid w:val="00577CC7"/>
    <w:rsid w:val="00585407"/>
    <w:rsid w:val="00592BCF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739F"/>
    <w:rsid w:val="005F1B6A"/>
    <w:rsid w:val="00604FF2"/>
    <w:rsid w:val="00605FF7"/>
    <w:rsid w:val="00610801"/>
    <w:rsid w:val="006201B9"/>
    <w:rsid w:val="00620E7C"/>
    <w:rsid w:val="00624F0F"/>
    <w:rsid w:val="00627515"/>
    <w:rsid w:val="006403CC"/>
    <w:rsid w:val="006447DE"/>
    <w:rsid w:val="00647471"/>
    <w:rsid w:val="0065014F"/>
    <w:rsid w:val="00652A8A"/>
    <w:rsid w:val="00654514"/>
    <w:rsid w:val="006576B7"/>
    <w:rsid w:val="00657752"/>
    <w:rsid w:val="006722A7"/>
    <w:rsid w:val="00672F25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4CCE"/>
    <w:rsid w:val="006C7397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07FD4"/>
    <w:rsid w:val="007234B5"/>
    <w:rsid w:val="0075066F"/>
    <w:rsid w:val="00760992"/>
    <w:rsid w:val="00765E95"/>
    <w:rsid w:val="0077066B"/>
    <w:rsid w:val="00774DA9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566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1C3"/>
    <w:rsid w:val="00885393"/>
    <w:rsid w:val="00885D06"/>
    <w:rsid w:val="00886758"/>
    <w:rsid w:val="008902EC"/>
    <w:rsid w:val="00891A74"/>
    <w:rsid w:val="008930B6"/>
    <w:rsid w:val="00895B11"/>
    <w:rsid w:val="008A159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164D4"/>
    <w:rsid w:val="009229DA"/>
    <w:rsid w:val="00922F51"/>
    <w:rsid w:val="0092317E"/>
    <w:rsid w:val="009260E2"/>
    <w:rsid w:val="00941BFA"/>
    <w:rsid w:val="009544E0"/>
    <w:rsid w:val="00963592"/>
    <w:rsid w:val="009670BE"/>
    <w:rsid w:val="00967E09"/>
    <w:rsid w:val="009724A4"/>
    <w:rsid w:val="009910B9"/>
    <w:rsid w:val="00991472"/>
    <w:rsid w:val="00992AE4"/>
    <w:rsid w:val="00994176"/>
    <w:rsid w:val="00994381"/>
    <w:rsid w:val="009953EC"/>
    <w:rsid w:val="009A78CF"/>
    <w:rsid w:val="009B4DDA"/>
    <w:rsid w:val="009C6ABC"/>
    <w:rsid w:val="009D3A7B"/>
    <w:rsid w:val="009E13F3"/>
    <w:rsid w:val="009E24AF"/>
    <w:rsid w:val="009E4FB8"/>
    <w:rsid w:val="009E6A89"/>
    <w:rsid w:val="009E72D0"/>
    <w:rsid w:val="009F0A48"/>
    <w:rsid w:val="009F2FA5"/>
    <w:rsid w:val="009F70ED"/>
    <w:rsid w:val="00A0291F"/>
    <w:rsid w:val="00A069E4"/>
    <w:rsid w:val="00A24C11"/>
    <w:rsid w:val="00A36AAD"/>
    <w:rsid w:val="00A40E94"/>
    <w:rsid w:val="00A472A2"/>
    <w:rsid w:val="00A51DE0"/>
    <w:rsid w:val="00A53607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E551A"/>
    <w:rsid w:val="00AE5DC5"/>
    <w:rsid w:val="00AF5EC8"/>
    <w:rsid w:val="00B001A2"/>
    <w:rsid w:val="00B12FA3"/>
    <w:rsid w:val="00B13409"/>
    <w:rsid w:val="00B17D4D"/>
    <w:rsid w:val="00B22932"/>
    <w:rsid w:val="00B2512C"/>
    <w:rsid w:val="00B3218C"/>
    <w:rsid w:val="00B35A6A"/>
    <w:rsid w:val="00B41CA8"/>
    <w:rsid w:val="00B425D2"/>
    <w:rsid w:val="00B60A6B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B62A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07559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762D6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CF6A61"/>
    <w:rsid w:val="00CF721B"/>
    <w:rsid w:val="00D0143C"/>
    <w:rsid w:val="00D055ED"/>
    <w:rsid w:val="00D0677C"/>
    <w:rsid w:val="00D11EAE"/>
    <w:rsid w:val="00D1258D"/>
    <w:rsid w:val="00D13FA3"/>
    <w:rsid w:val="00D22B02"/>
    <w:rsid w:val="00D23097"/>
    <w:rsid w:val="00D247E6"/>
    <w:rsid w:val="00D31630"/>
    <w:rsid w:val="00D42EFE"/>
    <w:rsid w:val="00D43E63"/>
    <w:rsid w:val="00D44048"/>
    <w:rsid w:val="00D45A53"/>
    <w:rsid w:val="00D45FC8"/>
    <w:rsid w:val="00D502F6"/>
    <w:rsid w:val="00D61141"/>
    <w:rsid w:val="00D617A5"/>
    <w:rsid w:val="00D624DB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B27BD"/>
    <w:rsid w:val="00DC0D15"/>
    <w:rsid w:val="00DC3870"/>
    <w:rsid w:val="00DD5307"/>
    <w:rsid w:val="00DD6BA1"/>
    <w:rsid w:val="00DE1406"/>
    <w:rsid w:val="00DE31F1"/>
    <w:rsid w:val="00DE359B"/>
    <w:rsid w:val="00DE42B0"/>
    <w:rsid w:val="00DE4FB3"/>
    <w:rsid w:val="00DE76DC"/>
    <w:rsid w:val="00DF727D"/>
    <w:rsid w:val="00E07624"/>
    <w:rsid w:val="00E1636F"/>
    <w:rsid w:val="00E17ADF"/>
    <w:rsid w:val="00E2431E"/>
    <w:rsid w:val="00E24FB6"/>
    <w:rsid w:val="00E2742C"/>
    <w:rsid w:val="00E277BC"/>
    <w:rsid w:val="00E3336E"/>
    <w:rsid w:val="00E36804"/>
    <w:rsid w:val="00E50F97"/>
    <w:rsid w:val="00E52E79"/>
    <w:rsid w:val="00E5574A"/>
    <w:rsid w:val="00E732D3"/>
    <w:rsid w:val="00E745C8"/>
    <w:rsid w:val="00E8456E"/>
    <w:rsid w:val="00E84D31"/>
    <w:rsid w:val="00E91C7D"/>
    <w:rsid w:val="00E92495"/>
    <w:rsid w:val="00E93977"/>
    <w:rsid w:val="00E93E9E"/>
    <w:rsid w:val="00EA1564"/>
    <w:rsid w:val="00EB4153"/>
    <w:rsid w:val="00EB5D63"/>
    <w:rsid w:val="00EC1694"/>
    <w:rsid w:val="00EC5F42"/>
    <w:rsid w:val="00ED5157"/>
    <w:rsid w:val="00ED645A"/>
    <w:rsid w:val="00EE1CE5"/>
    <w:rsid w:val="00EE229F"/>
    <w:rsid w:val="00EE2FD9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08DC"/>
    <w:rsid w:val="00F56560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D7F2E"/>
    <w:rsid w:val="00FE1DBB"/>
    <w:rsid w:val="00FE257A"/>
    <w:rsid w:val="00FE4D28"/>
    <w:rsid w:val="00FF0BF8"/>
    <w:rsid w:val="00FF2FB2"/>
    <w:rsid w:val="1016CBB4"/>
    <w:rsid w:val="5A8AB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A6DB3542-BE1B-4AD9-9A40-551AAFF1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OAofficesubtitlesCoverstyles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customStyle="1" w:styleId="IFOAaddresscontactdetailsCoverstyles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customStyle="1" w:styleId="IFOAofficesubtitlesCoverstylesChar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customStyle="1" w:styleId="IFOAaddresscontactdetailsCoverstylesChar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customStyle="1" w:styleId="CityName">
    <w:name w:val="City Name"/>
    <w:basedOn w:val="Normal"/>
    <w:link w:val="CityNameChar"/>
    <w:qFormat/>
    <w:rsid w:val="00404DA5"/>
    <w:pPr>
      <w:framePr w:hSpace="180" w:wrap="around" w:vAnchor="page" w:hAnchor="margin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customStyle="1" w:styleId="CityAddress">
    <w:name w:val="City Address"/>
    <w:basedOn w:val="Normal"/>
    <w:link w:val="CityAddressChar"/>
    <w:qFormat/>
    <w:rsid w:val="00404DA5"/>
    <w:pPr>
      <w:framePr w:hSpace="180" w:wrap="around" w:vAnchor="page" w:hAnchor="margin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customStyle="1" w:styleId="CityNameChar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customStyle="1" w:styleId="CityAddressChar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customStyle="1" w:styleId="backcoverbodycopy">
    <w:name w:val="back cover bodycopy"/>
    <w:basedOn w:val="Normal"/>
    <w:link w:val="backcoverbodycopyChar"/>
    <w:qFormat/>
    <w:rsid w:val="00404DA5"/>
    <w:pPr>
      <w:framePr w:hSpace="180" w:wrap="around" w:vAnchor="page" w:hAnchor="margin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backcoverbodycopyChar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customStyle="1" w:styleId="Webaddress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customStyle="1" w:styleId="WebaddressChar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/>
        <w:left w:val="single" w:sz="4" w:space="0" w:color="879196"/>
        <w:bottom w:val="single" w:sz="4" w:space="0" w:color="879196"/>
        <w:right w:val="single" w:sz="4" w:space="0" w:color="879196"/>
        <w:insideH w:val="single" w:sz="4" w:space="0" w:color="879196"/>
        <w:insideV w:val="single" w:sz="4" w:space="0" w:color="87919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F4548"/>
          <w:left w:val="single" w:sz="4" w:space="0" w:color="3F4548"/>
          <w:bottom w:val="single" w:sz="4" w:space="0" w:color="3F4548"/>
          <w:right w:val="single" w:sz="4" w:space="0" w:color="3F4548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sz="4" w:space="0" w:color="3F45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 w:themeColor="text1" w:themeTint="99"/>
        <w:left w:val="single" w:sz="4" w:space="0" w:color="879196" w:themeColor="text1" w:themeTint="99"/>
        <w:bottom w:val="single" w:sz="4" w:space="0" w:color="879196" w:themeColor="text1" w:themeTint="99"/>
        <w:right w:val="single" w:sz="4" w:space="0" w:color="879196" w:themeColor="text1" w:themeTint="99"/>
        <w:insideH w:val="single" w:sz="4" w:space="0" w:color="879196" w:themeColor="text1" w:themeTint="99"/>
        <w:insideV w:val="single" w:sz="4" w:space="0" w:color="8791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548" w:themeColor="text1"/>
          <w:left w:val="single" w:sz="4" w:space="0" w:color="3F4548" w:themeColor="text1"/>
          <w:bottom w:val="single" w:sz="4" w:space="0" w:color="3F4548" w:themeColor="text1"/>
          <w:right w:val="single" w:sz="4" w:space="0" w:color="3F4548" w:themeColor="text1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sz="4" w:space="0" w:color="3F454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867C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C3"/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DC6"/>
    <w:rPr>
      <w:rFonts w:ascii="Arial" w:eastAsia="Arial Unicode MS" w:hAnsi="Arial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customStyle="1" w:styleId="Default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336E"/>
    <w:rPr>
      <w:rFonts w:ascii="Calibri Light" w:eastAsia="Calibri Light" w:hAnsi="Calibri Light"/>
      <w:sz w:val="24"/>
      <w:szCs w:val="24"/>
      <w:lang w:val="en-US"/>
    </w:rPr>
  </w:style>
  <w:style w:type="character" w:customStyle="1" w:styleId="IFoABody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customStyle="1" w:styleId="bodytextchar0">
    <w:name w:val="bodytextchar"/>
    <w:basedOn w:val="DefaultParagraphFont"/>
    <w:rsid w:val="006D72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customStyle="1" w:styleId="ImportedStyle6">
    <w:name w:val="Imported Style 6"/>
    <w:rsid w:val="000511B0"/>
    <w:pPr>
      <w:numPr>
        <w:numId w:val="17"/>
      </w:numPr>
    </w:pPr>
  </w:style>
  <w:style w:type="paragraph" w:customStyle="1" w:styleId="Body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742C"/>
  </w:style>
  <w:style w:type="character" w:customStyle="1" w:styleId="eop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vrU_XK2tDkuSD433-d6sdIK1r2tdG_lKh8MKDYbnKOpUMVFUNkI5SFZKTVlTWVgwWTNHMkhLM0NMWi4u" TargetMode="External"/><Relationship Id="rId13" Type="http://schemas.openxmlformats.org/officeDocument/2006/relationships/hyperlink" Target="mailto:regulation@actuaries.org.uk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actuaries.org.uk/privacy-policy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en-us/office/track-changes-in-word-197ba630-0f5f-4a8e-9a77-3712475e806a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s://actuaries.org.uk/proposals-for-publication-of-guidance-on-DE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regulation@actuaries.org.uk" TargetMode="External"/><Relationship Id="rId14" Type="http://schemas.openxmlformats.org/officeDocument/2006/relationships/hyperlink" Target="mailto:regulation@actuaries.org.uk" TargetMode="External"/><Relationship Id="rId22" Type="http://schemas.openxmlformats.org/officeDocument/2006/relationships/footer" Target="footer4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8B597E" w:rsidP="008B597E">
          <w:pPr>
            <w:pStyle w:val="6A20BE1853704F2CB4973D65FF6E7756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8B597E" w:rsidP="008B597E">
          <w:pPr>
            <w:pStyle w:val="2E96652D8986490FBD6F121F810064B8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8B597E" w:rsidP="008B597E">
          <w:pPr>
            <w:pStyle w:val="5298766155B04F3086633B7C6D67A7F2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8B597E" w:rsidP="008B597E">
          <w:pPr>
            <w:pStyle w:val="1FE9E70C814F49779DED44A547E58D68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respond</w:t>
          </w:r>
        </w:p>
      </w:docPartBody>
    </w:docPart>
    <w:docPart>
      <w:docPartPr>
        <w:name w:val="DC9183DC0CFB44769FA4393C3D5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FA15-092F-45B8-AEC5-430B79C8AC46}"/>
      </w:docPartPr>
      <w:docPartBody>
        <w:p w:rsidR="00A83185" w:rsidRDefault="008B597E" w:rsidP="008B597E">
          <w:pPr>
            <w:pStyle w:val="DC9183DC0CFB44769FA4393C3D5595DD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8B597E" w:rsidP="008B597E">
          <w:pPr>
            <w:pStyle w:val="336C3AC7A5A045F4B2F941C65206A2A5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ABA072D65DE64E8BB1E83896F675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3F04-9E2E-4D55-BE64-EFB1F668B1EB}"/>
      </w:docPartPr>
      <w:docPartBody>
        <w:p w:rsidR="00A83185" w:rsidRDefault="008B597E" w:rsidP="008B597E">
          <w:pPr>
            <w:pStyle w:val="ABA072D65DE64E8BB1E83896F6751992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164760131A084D85A85604405F1C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35E3-B5A5-4452-8517-98C34B0DC23A}"/>
      </w:docPartPr>
      <w:docPartBody>
        <w:p w:rsidR="00A83185" w:rsidRDefault="008B597E" w:rsidP="008B597E">
          <w:pPr>
            <w:pStyle w:val="164760131A084D85A85604405F1C284D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A7F54D94922C4A8B98292E77F30E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22D1-6AC4-4A90-9148-540985EFFC50}"/>
      </w:docPartPr>
      <w:docPartBody>
        <w:p w:rsidR="00A83185" w:rsidRDefault="008B597E" w:rsidP="008B597E">
          <w:pPr>
            <w:pStyle w:val="A7F54D94922C4A8B98292E77F30E635E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8B597E" w:rsidP="008B597E">
          <w:pPr>
            <w:pStyle w:val="02B3A2DD0A604E3E9A9910ABD7B07A43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8B597E" w:rsidP="008B597E">
          <w:pPr>
            <w:pStyle w:val="0110C2938A804DD0BF9948C8E3BA533C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8B597E" w:rsidP="008B597E">
          <w:pPr>
            <w:pStyle w:val="0B86C27C87C34969833C0A9B0CCC8E462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8B597E" w:rsidP="008B597E">
          <w:pPr>
            <w:pStyle w:val="95D77FC862C841E19D128E071E4DB155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8B597E" w:rsidP="008B597E">
          <w:pPr>
            <w:pStyle w:val="8B01DCE5594B4D32BAB314E96DF3027F2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6E0DE7A2FAF444B1B52D794DF530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19DB-94ED-4D03-8D13-EF4921025A66}"/>
      </w:docPartPr>
      <w:docPartBody>
        <w:p w:rsidR="00453718" w:rsidRDefault="008B597E" w:rsidP="008B597E">
          <w:pPr>
            <w:pStyle w:val="6E0DE7A2FAF444B1B52D794DF530C8CB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8B597E" w:rsidP="008B597E">
          <w:pPr>
            <w:pStyle w:val="E9CA14245FEB47CD85ACFF29D830ECA0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A4FE0D794922481CAB0E31928F04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97B7-98B8-4E68-8869-A4CB388C9C6A}"/>
      </w:docPartPr>
      <w:docPartBody>
        <w:p w:rsidR="00CD33CB" w:rsidRDefault="008B597E" w:rsidP="008B597E">
          <w:pPr>
            <w:pStyle w:val="A4FE0D794922481CAB0E31928F04D3D2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BA4EB7D3C6B341FCA56A2B688F35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BB20-63F9-4703-A5FB-0B0AB8A17380}"/>
      </w:docPartPr>
      <w:docPartBody>
        <w:p w:rsidR="00CD33CB" w:rsidRDefault="008B597E" w:rsidP="008B597E">
          <w:pPr>
            <w:pStyle w:val="BA4EB7D3C6B341FCA56A2B688F35810B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4560DC2E368340EAA8EC63CE8BB0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C0E4-03F0-4D7B-939A-33D16FAB0954}"/>
      </w:docPartPr>
      <w:docPartBody>
        <w:p w:rsidR="00CD33CB" w:rsidRDefault="008B597E" w:rsidP="008B597E">
          <w:pPr>
            <w:pStyle w:val="4560DC2E368340EAA8EC63CE8BB00D4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27F6BC9A4D55477A9F0F78386BCA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B104-1D91-496A-BC4E-D860F3AE5900}"/>
      </w:docPartPr>
      <w:docPartBody>
        <w:p w:rsidR="00CD33CB" w:rsidRDefault="008B597E" w:rsidP="008B597E">
          <w:pPr>
            <w:pStyle w:val="27F6BC9A4D55477A9F0F78386BCA72BE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ACB75BE98501497F99E034E0A442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B933-8643-4438-BE22-411C3FA9014C}"/>
      </w:docPartPr>
      <w:docPartBody>
        <w:p w:rsidR="00CD33CB" w:rsidRDefault="008B597E" w:rsidP="008B597E">
          <w:pPr>
            <w:pStyle w:val="ACB75BE98501497F99E034E0A44272C5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FC4F174F8A164F74A5C9658BD56D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0AFA-50A9-4291-AFB3-46E45825823E}"/>
      </w:docPartPr>
      <w:docPartBody>
        <w:p w:rsidR="00CD33CB" w:rsidRDefault="008B597E" w:rsidP="008B597E">
          <w:pPr>
            <w:pStyle w:val="FC4F174F8A164F74A5C9658BD56D540C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FFE5F3A23863486C87ADBD1E336C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CB46-54B4-4BFF-BC13-755FEB826907}"/>
      </w:docPartPr>
      <w:docPartBody>
        <w:p w:rsidR="00CD33CB" w:rsidRDefault="000A2A56" w:rsidP="000A2A56">
          <w:pPr>
            <w:pStyle w:val="FFE5F3A23863486C87ADBD1E336CB9A1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8DD7A752A7104F0089368F4F1641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F4C2-8495-4C10-8AE0-0DD1C218F68D}"/>
      </w:docPartPr>
      <w:docPartBody>
        <w:p w:rsidR="00CD33CB" w:rsidRDefault="008B597E" w:rsidP="008B597E">
          <w:pPr>
            <w:pStyle w:val="8DD7A752A7104F0089368F4F1641B5FF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C9F86F6893E24B23BE50B7D32268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AFFD-DEDE-4517-A502-C4DA3393E688}"/>
      </w:docPartPr>
      <w:docPartBody>
        <w:p w:rsidR="00CD33CB" w:rsidRDefault="008B597E" w:rsidP="008B597E">
          <w:pPr>
            <w:pStyle w:val="C9F86F6893E24B23BE50B7D3226895813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5329F2DF1AAA43928266FEDCA85B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4D33-F48F-41A7-A5A3-C65C71745567}"/>
      </w:docPartPr>
      <w:docPartBody>
        <w:p w:rsidR="008B597E" w:rsidRDefault="008B597E" w:rsidP="008B597E">
          <w:pPr>
            <w:pStyle w:val="5329F2DF1AAA43928266FEDCA85B8F53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67EABB829F94A73A284905E5CF7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5D16-DED0-49A0-900C-379EFF37B95F}"/>
      </w:docPartPr>
      <w:docPartBody>
        <w:p w:rsidR="008B597E" w:rsidRDefault="008B597E" w:rsidP="008B597E">
          <w:pPr>
            <w:pStyle w:val="967EABB829F94A73A284905E5CF71855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DBDC17D46C14FE4B9648E4E1440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D97F-78AA-4D60-B47C-DEEEAD98A9EB}"/>
      </w:docPartPr>
      <w:docPartBody>
        <w:p w:rsidR="008B597E" w:rsidRDefault="008B597E" w:rsidP="008B597E">
          <w:pPr>
            <w:pStyle w:val="7DBDC17D46C14FE4B9648E4E1440A747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F0D990DDE6FA4DF2BA958FDFFD42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B365-9CA1-4793-9141-37A1197E2EBB}"/>
      </w:docPartPr>
      <w:docPartBody>
        <w:p w:rsidR="008B597E" w:rsidRDefault="008B597E" w:rsidP="008B597E">
          <w:pPr>
            <w:pStyle w:val="F0D990DDE6FA4DF2BA958FDFFD42CA68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71E64DEECBC24960A3447E1056E37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B1ECF-FB43-4402-8D36-DF3AD777069F}"/>
      </w:docPartPr>
      <w:docPartBody>
        <w:p w:rsidR="008B597E" w:rsidRDefault="008B597E" w:rsidP="008B597E">
          <w:pPr>
            <w:pStyle w:val="71E64DEECBC24960A3447E1056E37A1E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755BEB6724E47B98CD36F9B6739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FCEC-D09D-40F3-A61D-286FBF0C4CB0}"/>
      </w:docPartPr>
      <w:docPartBody>
        <w:p w:rsidR="008B597E" w:rsidRDefault="008B597E" w:rsidP="008B597E">
          <w:pPr>
            <w:pStyle w:val="7755BEB6724E47B98CD36F9B67393AC3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DD927F9961BD44F8B9BF704728C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6A87-3540-43D7-88CA-956545EE4CD5}"/>
      </w:docPartPr>
      <w:docPartBody>
        <w:p w:rsidR="008B597E" w:rsidRDefault="008B597E" w:rsidP="008B597E">
          <w:pPr>
            <w:pStyle w:val="DD927F9961BD44F8B9BF704728CBAABE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004D657B3BA94579A8269ADD307F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0A2D-E186-48C7-BFFE-C797452E2F32}"/>
      </w:docPartPr>
      <w:docPartBody>
        <w:p w:rsidR="008B597E" w:rsidRDefault="008B597E" w:rsidP="008B597E">
          <w:pPr>
            <w:pStyle w:val="004D657B3BA94579A8269ADD307FDBA7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252913"/>
    <w:rsid w:val="00282CFB"/>
    <w:rsid w:val="00292EC9"/>
    <w:rsid w:val="00397F18"/>
    <w:rsid w:val="00400C00"/>
    <w:rsid w:val="00453718"/>
    <w:rsid w:val="004D0373"/>
    <w:rsid w:val="0066244E"/>
    <w:rsid w:val="006E486F"/>
    <w:rsid w:val="006F4ED1"/>
    <w:rsid w:val="00724D12"/>
    <w:rsid w:val="007B20A2"/>
    <w:rsid w:val="00840612"/>
    <w:rsid w:val="00893553"/>
    <w:rsid w:val="008B597E"/>
    <w:rsid w:val="00A32869"/>
    <w:rsid w:val="00A83185"/>
    <w:rsid w:val="00A835B1"/>
    <w:rsid w:val="00B3692F"/>
    <w:rsid w:val="00B70C1F"/>
    <w:rsid w:val="00B94E06"/>
    <w:rsid w:val="00BB0161"/>
    <w:rsid w:val="00CD33CB"/>
    <w:rsid w:val="00D247E6"/>
    <w:rsid w:val="00D724B4"/>
    <w:rsid w:val="00DE6F6F"/>
    <w:rsid w:val="00E46F9E"/>
    <w:rsid w:val="00EB32B1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597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B597E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B597E"/>
    <w:rPr>
      <w:color w:val="808080"/>
    </w:rPr>
  </w:style>
  <w:style w:type="paragraph" w:customStyle="1" w:styleId="5298766155B04F3086633B7C6D67A7F28">
    <w:name w:val="5298766155B04F3086633B7C6D67A7F2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8">
    <w:name w:val="2E96652D8986490FBD6F121F810064B8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8">
    <w:name w:val="6A20BE1853704F2CB4973D65FF6E7756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8">
    <w:name w:val="95D77FC862C841E19D128E071E4DB155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8">
    <w:name w:val="8B01DCE5594B4D32BAB314E96DF3027F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8">
    <w:name w:val="A77EBE3A25C145F3A1DEE9477A3D310B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8">
    <w:name w:val="6E0DE7A2FAF444B1B52D794DF530C8CB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8">
    <w:name w:val="E9CA14245FEB47CD85ACFF29D830ECA0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8">
    <w:name w:val="02B3A2DD0A604E3E9A9910ABD7B07A43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8">
    <w:name w:val="0110C2938A804DD0BF9948C8E3BA533C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8">
    <w:name w:val="0B86C27C87C34969833C0A9B0CCC8E46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3FFB837C43F14152932B1934CFDE34F88">
    <w:name w:val="3FFB837C43F14152932B1934CFDE34F8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8">
    <w:name w:val="1FE9E70C814F49779DED44A547E58D68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8">
    <w:name w:val="DC9183DC0CFB44769FA4393C3D5595DD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8">
    <w:name w:val="336C3AC7A5A045F4B2F941C65206A2A5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27F6BC9A4D55477A9F0F78386BCA72BE4">
    <w:name w:val="27F6BC9A4D55477A9F0F78386BCA72BE4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BA072D65DE64E8BB1E83896F67519928">
    <w:name w:val="ABA072D65DE64E8BB1E83896F6751992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CB75BE98501497F99E034E0A44272C53">
    <w:name w:val="ACB75BE98501497F99E034E0A44272C53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4FE0D794922481CAB0E31928F04D3D28">
    <w:name w:val="A4FE0D794922481CAB0E31928F04D3D2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164760131A084D85A85604405F1C284D8">
    <w:name w:val="164760131A084D85A85604405F1C284D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7F54D94922C4A8B98292E77F30E635E8">
    <w:name w:val="A7F54D94922C4A8B98292E77F30E635E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4560DC2E368340EAA8EC63CE8BB00D4F6">
    <w:name w:val="4560DC2E368340EAA8EC63CE8BB00D4F6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BA4EB7D3C6B341FCA56A2B688F35810B7">
    <w:name w:val="BA4EB7D3C6B341FCA56A2B688F35810B7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FC4F174F8A164F74A5C9658BD56D540C2">
    <w:name w:val="FC4F174F8A164F74A5C9658BD56D540C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FFE5F3A23863486C87ADBD1E336CB9A12">
    <w:name w:val="FFE5F3A23863486C87ADBD1E336CB9A1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8DD7A752A7104F0089368F4F1641B5FF2">
    <w:name w:val="8DD7A752A7104F0089368F4F1641B5FF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C9F86F6893E24B23BE50B7D3226895812">
    <w:name w:val="C9F86F6893E24B23BE50B7D322689581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8">
    <w:name w:val="7C7032F619334F8BA4EB424CB4843A15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5298766155B04F3086633B7C6D67A7F2">
    <w:name w:val="5298766155B04F3086633B7C6D67A7F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">
    <w:name w:val="2E96652D8986490FBD6F121F810064B8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">
    <w:name w:val="6A20BE1853704F2CB4973D65FF6E7756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">
    <w:name w:val="95D77FC862C841E19D128E071E4DB155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">
    <w:name w:val="8B01DCE5594B4D32BAB314E96DF3027F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">
    <w:name w:val="6E0DE7A2FAF444B1B52D794DF530C8CB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">
    <w:name w:val="E9CA14245FEB47CD85ACFF29D830ECA0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">
    <w:name w:val="02B3A2DD0A604E3E9A9910ABD7B07A43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">
    <w:name w:val="0110C2938A804DD0BF9948C8E3BA533C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">
    <w:name w:val="0B86C27C87C34969833C0A9B0CCC8E46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3FFB837C43F14152932B1934CFDE34F8">
    <w:name w:val="3FFB837C43F14152932B1934CFDE34F8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">
    <w:name w:val="1FE9E70C814F49779DED44A547E58D68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">
    <w:name w:val="DC9183DC0CFB44769FA4393C3D5595DD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">
    <w:name w:val="336C3AC7A5A045F4B2F941C65206A2A5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7F6BC9A4D55477A9F0F78386BCA72BE">
    <w:name w:val="27F6BC9A4D55477A9F0F78386BCA72BE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BA072D65DE64E8BB1E83896F6751992">
    <w:name w:val="ABA072D65DE64E8BB1E83896F675199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CB75BE98501497F99E034E0A44272C5">
    <w:name w:val="ACB75BE98501497F99E034E0A44272C5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4FE0D794922481CAB0E31928F04D3D2">
    <w:name w:val="A4FE0D794922481CAB0E31928F04D3D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164760131A084D85A85604405F1C284D">
    <w:name w:val="164760131A084D85A85604405F1C284D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7F54D94922C4A8B98292E77F30E635E">
    <w:name w:val="A7F54D94922C4A8B98292E77F30E635E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4560DC2E368340EAA8EC63CE8BB00D4F">
    <w:name w:val="4560DC2E368340EAA8EC63CE8BB00D4F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BA4EB7D3C6B341FCA56A2B688F35810B">
    <w:name w:val="BA4EB7D3C6B341FCA56A2B688F35810B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FC4F174F8A164F74A5C9658BD56D540C">
    <w:name w:val="FC4F174F8A164F74A5C9658BD56D540C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8DD7A752A7104F0089368F4F1641B5FF">
    <w:name w:val="8DD7A752A7104F0089368F4F1641B5FF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C9F86F6893E24B23BE50B7D322689581">
    <w:name w:val="C9F86F6893E24B23BE50B7D32268958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">
    <w:name w:val="7C7032F619334F8BA4EB424CB4843A15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5298766155B04F3086633B7C6D67A7F21">
    <w:name w:val="5298766155B04F3086633B7C6D67A7F2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1">
    <w:name w:val="2E96652D8986490FBD6F121F810064B8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1">
    <w:name w:val="6A20BE1853704F2CB4973D65FF6E7756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1">
    <w:name w:val="95D77FC862C841E19D128E071E4DB155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1">
    <w:name w:val="8B01DCE5594B4D32BAB314E96DF3027F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1">
    <w:name w:val="6E0DE7A2FAF444B1B52D794DF530C8CB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1">
    <w:name w:val="E9CA14245FEB47CD85ACFF29D830ECA0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1">
    <w:name w:val="02B3A2DD0A604E3E9A9910ABD7B07A43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1">
    <w:name w:val="0110C2938A804DD0BF9948C8E3BA533C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1">
    <w:name w:val="0B86C27C87C34969833C0A9B0CCC8E46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1">
    <w:name w:val="1FE9E70C814F49779DED44A547E58D68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1">
    <w:name w:val="DC9183DC0CFB44769FA4393C3D5595DD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1">
    <w:name w:val="336C3AC7A5A045F4B2F941C65206A2A5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7F6BC9A4D55477A9F0F78386BCA72BE1">
    <w:name w:val="27F6BC9A4D55477A9F0F78386BCA72BE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BA072D65DE64E8BB1E83896F67519921">
    <w:name w:val="ABA072D65DE64E8BB1E83896F6751992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CB75BE98501497F99E034E0A44272C51">
    <w:name w:val="ACB75BE98501497F99E034E0A44272C5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4FE0D794922481CAB0E31928F04D3D21">
    <w:name w:val="A4FE0D794922481CAB0E31928F04D3D2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164760131A084D85A85604405F1C284D1">
    <w:name w:val="164760131A084D85A85604405F1C284D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7F54D94922C4A8B98292E77F30E635E1">
    <w:name w:val="A7F54D94922C4A8B98292E77F30E635E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4560DC2E368340EAA8EC63CE8BB00D4F1">
    <w:name w:val="4560DC2E368340EAA8EC63CE8BB00D4F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BA4EB7D3C6B341FCA56A2B688F35810B1">
    <w:name w:val="BA4EB7D3C6B341FCA56A2B688F35810B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FC4F174F8A164F74A5C9658BD56D540C1">
    <w:name w:val="FC4F174F8A164F74A5C9658BD56D540C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8DD7A752A7104F0089368F4F1641B5FF1">
    <w:name w:val="8DD7A752A7104F0089368F4F1641B5FF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C9F86F6893E24B23BE50B7D3226895811">
    <w:name w:val="C9F86F6893E24B23BE50B7D322689581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1">
    <w:name w:val="7C7032F619334F8BA4EB424CB4843A15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431202C454A455CBD9C5C260EAB5CAA">
    <w:name w:val="2431202C454A455CBD9C5C260EAB5CAA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90EF5FEEC47429183FE68B4C6420D">
    <w:name w:val="F5390EF5FEEC47429183FE68B4C6420D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24399E4DF4EBC82D5DB0E63194E08">
    <w:name w:val="8EA24399E4DF4EBC82D5DB0E63194E08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1B9423FFF44089AFDDAE1CBD27B88">
    <w:name w:val="A291B9423FFF44089AFDDAE1CBD27B88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9F2DF1AAA43928266FEDCA85B8F53">
    <w:name w:val="5329F2DF1AAA43928266FEDCA85B8F53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EABB829F94A73A284905E5CF71855">
    <w:name w:val="967EABB829F94A73A284905E5CF71855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C10715ACC42ED8964D10C5E5F8BA2">
    <w:name w:val="33AC10715ACC42ED8964D10C5E5F8BA2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E4188324D476B8B24F4ED2EC847A5">
    <w:name w:val="EF2E4188324D476B8B24F4ED2EC847A5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DC17D46C14FE4B9648E4E1440A747">
    <w:name w:val="7DBDC17D46C14FE4B9648E4E1440A747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C110C94794E989A4F5FB88DB35BDE">
    <w:name w:val="E5DC110C94794E989A4F5FB88DB35BDE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990DDE6FA4DF2BA958FDFFD42CA68">
    <w:name w:val="F0D990DDE6FA4DF2BA958FDFFD42CA68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64DEECBC24960A3447E1056E37A1E">
    <w:name w:val="71E64DEECBC24960A3447E1056E37A1E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5BEB6724E47B98CD36F9B67393AC3">
    <w:name w:val="7755BEB6724E47B98CD36F9B67393AC3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27F9961BD44F8B9BF704728CBAABE">
    <w:name w:val="DD927F9961BD44F8B9BF704728CBAABE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D2C998DA0420697CD0AE0E6B59AD1">
    <w:name w:val="058D2C998DA0420697CD0AE0E6B59AD1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F0848723549D4B4AEA40B21E7F95C">
    <w:name w:val="CA6F0848723549D4B4AEA40B21E7F95C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D06929AF24A4792C8362928CE3ADD">
    <w:name w:val="A55D06929AF24A4792C8362928CE3ADD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F1ED05757E40D4888DC29803209DF5">
    <w:name w:val="C3F1ED05757E40D4888DC29803209DF5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D657B3BA94579A8269ADD307FDBA7">
    <w:name w:val="004D657B3BA94579A8269ADD307FDBA7"/>
    <w:rsid w:val="008B5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8766155B04F3086633B7C6D67A7F22">
    <w:name w:val="5298766155B04F3086633B7C6D67A7F2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2">
    <w:name w:val="2E96652D8986490FBD6F121F810064B8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2">
    <w:name w:val="6A20BE1853704F2CB4973D65FF6E7756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2">
    <w:name w:val="95D77FC862C841E19D128E071E4DB155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2">
    <w:name w:val="8B01DCE5594B4D32BAB314E96DF3027F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2">
    <w:name w:val="6E0DE7A2FAF444B1B52D794DF530C8CB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2">
    <w:name w:val="E9CA14245FEB47CD85ACFF29D830ECA0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2">
    <w:name w:val="02B3A2DD0A604E3E9A9910ABD7B07A43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2">
    <w:name w:val="0110C2938A804DD0BF9948C8E3BA533C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2">
    <w:name w:val="0B86C27C87C34969833C0A9B0CCC8E46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2">
    <w:name w:val="1FE9E70C814F49779DED44A547E58D68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2">
    <w:name w:val="DC9183DC0CFB44769FA4393C3D5595DD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2">
    <w:name w:val="336C3AC7A5A045F4B2F941C65206A2A5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27F6BC9A4D55477A9F0F78386BCA72BE2">
    <w:name w:val="27F6BC9A4D55477A9F0F78386BCA72BE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BA072D65DE64E8BB1E83896F67519922">
    <w:name w:val="ABA072D65DE64E8BB1E83896F6751992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CB75BE98501497F99E034E0A44272C52">
    <w:name w:val="ACB75BE98501497F99E034E0A44272C5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4FE0D794922481CAB0E31928F04D3D22">
    <w:name w:val="A4FE0D794922481CAB0E31928F04D3D2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164760131A084D85A85604405F1C284D2">
    <w:name w:val="164760131A084D85A85604405F1C284D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A7F54D94922C4A8B98292E77F30E635E2">
    <w:name w:val="A7F54D94922C4A8B98292E77F30E635E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4560DC2E368340EAA8EC63CE8BB00D4F2">
    <w:name w:val="4560DC2E368340EAA8EC63CE8BB00D4F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BA4EB7D3C6B341FCA56A2B688F35810B2">
    <w:name w:val="BA4EB7D3C6B341FCA56A2B688F35810B2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FC4F174F8A164F74A5C9658BD56D540C3">
    <w:name w:val="FC4F174F8A164F74A5C9658BD56D540C3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8DD7A752A7104F0089368F4F1641B5FF3">
    <w:name w:val="8DD7A752A7104F0089368F4F1641B5FF3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C9F86F6893E24B23BE50B7D3226895813">
    <w:name w:val="C9F86F6893E24B23BE50B7D3226895813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5329F2DF1AAA43928266FEDCA85B8F531">
    <w:name w:val="5329F2DF1AAA43928266FEDCA85B8F53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967EABB829F94A73A284905E5CF718551">
    <w:name w:val="967EABB829F94A73A284905E5CF71855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F0D990DDE6FA4DF2BA958FDFFD42CA681">
    <w:name w:val="F0D990DDE6FA4DF2BA958FDFFD42CA68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71E64DEECBC24960A3447E1056E37A1E1">
    <w:name w:val="71E64DEECBC24960A3447E1056E37A1E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7755BEB6724E47B98CD36F9B67393AC31">
    <w:name w:val="7755BEB6724E47B98CD36F9B67393AC3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DD927F9961BD44F8B9BF704728CBAABE1">
    <w:name w:val="DD927F9961BD44F8B9BF704728CBAABE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7DBDC17D46C14FE4B9648E4E1440A7471">
    <w:name w:val="7DBDC17D46C14FE4B9648E4E1440A7471"/>
    <w:rsid w:val="008B597E"/>
    <w:pPr>
      <w:spacing w:after="200" w:line="276" w:lineRule="auto"/>
    </w:pPr>
    <w:rPr>
      <w:rFonts w:eastAsiaTheme="minorHAnsi"/>
      <w:lang w:eastAsia="en-US"/>
    </w:rPr>
  </w:style>
  <w:style w:type="paragraph" w:customStyle="1" w:styleId="004D657B3BA94579A8269ADD307FDBA71">
    <w:name w:val="004D657B3BA94579A8269ADD307FDBA71"/>
    <w:rsid w:val="008B597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11" ma:contentTypeDescription="Create a new document." ma:contentTypeScope="" ma:versionID="26df5a27fa7cc7e9c0d0f9acde9c73bf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3496fd407b09e3ac2618e77ca71462ce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F0799-2AA0-4294-B63D-498900DC4EEB}"/>
</file>

<file path=customXml/itemProps3.xml><?xml version="1.0" encoding="utf-8"?>
<ds:datastoreItem xmlns:ds="http://schemas.openxmlformats.org/officeDocument/2006/customXml" ds:itemID="{6BFB7E80-5DD0-434E-902F-9C73FEAF177F}"/>
</file>

<file path=customXml/itemProps4.xml><?xml version="1.0" encoding="utf-8"?>
<ds:datastoreItem xmlns:ds="http://schemas.openxmlformats.org/officeDocument/2006/customXml" ds:itemID="{EB1ACC8E-1E31-4F15-9838-2DA84CCF01B2}"/>
</file>

<file path=docProps/app.xml><?xml version="1.0" encoding="utf-8"?>
<Properties xmlns="http://schemas.openxmlformats.org/officeDocument/2006/extended-properties" xmlns:vt="http://schemas.openxmlformats.org/officeDocument/2006/docPropsVTypes">
  <Template>IFoA_Research_paper_cover_front_and_back_V07</Template>
  <TotalTime>2</TotalTime>
  <Pages>7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Links>
    <vt:vector size="66" baseType="variant">
      <vt:variant>
        <vt:i4>5767215</vt:i4>
      </vt:variant>
      <vt:variant>
        <vt:i4>18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  <vt:variant>
        <vt:i4>5767215</vt:i4>
      </vt:variant>
      <vt:variant>
        <vt:i4>15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https://www.actuaries.org.uk/privacy-policy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https://support.microsoft.com/en-us/office/track-changes-in-word-197ba630-0f5f-4a8e-9a77-3712475e806a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https://actuaries.org.uk/proposals-for-regulatory-requirements-on-DEI/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https://forms.office.com/Pages/DesignPageV2.aspx?subpage=design&amp;token=f4dff7f7e6f6400291b8e47e59c3e2b1&amp;id=vrU_XK2tDkuSD433-d6sdLNIoGwOnthBjJS4tmOrNjFUM1hMSVI3T1VHU0IzQTQzTVpVREI5NFhYRiQlQCN0PWcu</vt:lpwstr>
      </vt:variant>
      <vt:variant>
        <vt:lpwstr/>
      </vt:variant>
      <vt:variant>
        <vt:i4>5767215</vt:i4>
      </vt:variant>
      <vt:variant>
        <vt:i4>9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  <vt:variant>
        <vt:i4>5767215</vt:i4>
      </vt:variant>
      <vt:variant>
        <vt:i4>6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  <vt:variant>
        <vt:i4>5767215</vt:i4>
      </vt:variant>
      <vt:variant>
        <vt:i4>0</vt:i4>
      </vt:variant>
      <vt:variant>
        <vt:i4>0</vt:i4>
      </vt:variant>
      <vt:variant>
        <vt:i4>5</vt:i4>
      </vt:variant>
      <vt:variant>
        <vt:lpwstr>mailto:regulation@actuaries.org.uk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3</cp:revision>
  <cp:lastPrinted>2022-05-04T22:32:00Z</cp:lastPrinted>
  <dcterms:created xsi:type="dcterms:W3CDTF">2024-08-23T11:31:00Z</dcterms:created>
  <dcterms:modified xsi:type="dcterms:W3CDTF">2024-08-23T13:52:00Z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</Properties>
</file>