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F199B8" w14:textId="19335F6C" w:rsidR="00EF24AE" w:rsidRDefault="00120E1B">
      <w:pPr>
        <w:pStyle w:val="Header"/>
        <w:jc w:val="center"/>
        <w:rPr>
          <w:b/>
          <w:sz w:val="40"/>
          <w:szCs w:val="40"/>
        </w:rPr>
      </w:pPr>
      <w:r>
        <w:rPr>
          <w:b/>
          <w:position w:val="8"/>
          <w:sz w:val="40"/>
          <w:szCs w:val="40"/>
        </w:rPr>
        <w:t xml:space="preserve"> INSTITUTE AND FACULTY OF ACTUARIES</w:t>
      </w:r>
    </w:p>
    <w:p w14:paraId="11A2F7A5" w14:textId="77777777" w:rsidR="00EF24AE" w:rsidRDefault="00EF24AE">
      <w:pPr>
        <w:pStyle w:val="1i"/>
        <w:rPr>
          <w:b/>
        </w:rPr>
      </w:pPr>
    </w:p>
    <w:p w14:paraId="34033994" w14:textId="77777777" w:rsidR="00EF24AE" w:rsidRDefault="00EF24AE">
      <w:pPr>
        <w:pStyle w:val="1i"/>
        <w:rPr>
          <w:b/>
        </w:rPr>
      </w:pPr>
    </w:p>
    <w:p w14:paraId="7AC4A4ED" w14:textId="77777777" w:rsidR="00EF24AE" w:rsidRDefault="00EF24AE">
      <w:pPr>
        <w:pStyle w:val="1i"/>
        <w:rPr>
          <w:b/>
        </w:rPr>
      </w:pPr>
    </w:p>
    <w:p w14:paraId="64F800D8" w14:textId="77777777" w:rsidR="00EF24AE" w:rsidRDefault="00EF24AE">
      <w:pPr>
        <w:pStyle w:val="1i"/>
        <w:rPr>
          <w:b/>
        </w:rPr>
      </w:pPr>
    </w:p>
    <w:p w14:paraId="19455C47" w14:textId="77777777" w:rsidR="00EF24AE" w:rsidRDefault="00EF24AE">
      <w:pPr>
        <w:pStyle w:val="1i"/>
        <w:rPr>
          <w:b/>
        </w:rPr>
      </w:pPr>
    </w:p>
    <w:p w14:paraId="14F1C24C" w14:textId="77777777" w:rsidR="00EF24AE" w:rsidRDefault="00EF24AE">
      <w:pPr>
        <w:pStyle w:val="1i"/>
        <w:rPr>
          <w:b/>
        </w:rPr>
      </w:pPr>
    </w:p>
    <w:p w14:paraId="19B7A16C" w14:textId="77777777" w:rsidR="00EF24AE" w:rsidRDefault="00EF24AE">
      <w:pPr>
        <w:pStyle w:val="1i"/>
        <w:rPr>
          <w:b/>
        </w:rPr>
      </w:pPr>
    </w:p>
    <w:p w14:paraId="34B86E79" w14:textId="77777777" w:rsidR="00EF24AE" w:rsidRDefault="00EF24AE">
      <w:pPr>
        <w:pStyle w:val="1i"/>
        <w:rPr>
          <w:b/>
        </w:rPr>
      </w:pPr>
    </w:p>
    <w:p w14:paraId="2272E150" w14:textId="77777777" w:rsidR="00EF24AE" w:rsidRDefault="00EF24AE" w:rsidP="008A2ADE">
      <w:pPr>
        <w:pStyle w:val="1i"/>
        <w:ind w:left="0" w:firstLine="0"/>
        <w:rPr>
          <w:b/>
        </w:rPr>
      </w:pPr>
    </w:p>
    <w:p w14:paraId="2C3A8D3C" w14:textId="360FC5D5" w:rsidR="00EF24AE" w:rsidRDefault="008A2ADE">
      <w:pPr>
        <w:jc w:val="center"/>
        <w:outlineLvl w:val="0"/>
        <w:rPr>
          <w:b/>
          <w:sz w:val="40"/>
          <w:szCs w:val="40"/>
        </w:rPr>
      </w:pPr>
      <w:r>
        <w:rPr>
          <w:b/>
          <w:sz w:val="40"/>
          <w:szCs w:val="40"/>
        </w:rPr>
        <w:t>EXAMINERS’ REPORTS</w:t>
      </w:r>
    </w:p>
    <w:p w14:paraId="54E267FA" w14:textId="77777777" w:rsidR="00EF24AE" w:rsidRDefault="00EF24AE" w:rsidP="008A2ADE">
      <w:pPr>
        <w:pStyle w:val="1i"/>
        <w:ind w:left="0" w:firstLine="0"/>
        <w:rPr>
          <w:b/>
        </w:rPr>
      </w:pPr>
    </w:p>
    <w:p w14:paraId="0CBBB512" w14:textId="0721D449" w:rsidR="00EF24AE" w:rsidRPr="008A2ADE" w:rsidRDefault="0046481B">
      <w:pPr>
        <w:pStyle w:val="1i"/>
        <w:jc w:val="center"/>
        <w:rPr>
          <w:sz w:val="32"/>
          <w:szCs w:val="36"/>
        </w:rPr>
      </w:pPr>
      <w:r>
        <w:rPr>
          <w:sz w:val="32"/>
          <w:szCs w:val="36"/>
        </w:rPr>
        <w:t>September</w:t>
      </w:r>
      <w:r w:rsidR="00A01CF5">
        <w:rPr>
          <w:sz w:val="32"/>
          <w:szCs w:val="36"/>
        </w:rPr>
        <w:t xml:space="preserve"> 2020</w:t>
      </w:r>
    </w:p>
    <w:p w14:paraId="56A94330" w14:textId="77777777" w:rsidR="00EF24AE" w:rsidRDefault="00EF24AE" w:rsidP="008A2ADE">
      <w:pPr>
        <w:pStyle w:val="1i"/>
        <w:ind w:left="0" w:firstLine="0"/>
        <w:rPr>
          <w:b/>
        </w:rPr>
      </w:pPr>
    </w:p>
    <w:p w14:paraId="6F8B18D7" w14:textId="69AE5D42" w:rsidR="004D7476" w:rsidRDefault="00C95525" w:rsidP="0046481B">
      <w:pPr>
        <w:suppressAutoHyphens/>
        <w:jc w:val="center"/>
        <w:outlineLvl w:val="0"/>
        <w:rPr>
          <w:b/>
          <w:sz w:val="32"/>
        </w:rPr>
      </w:pPr>
      <w:r>
        <w:rPr>
          <w:b/>
          <w:sz w:val="32"/>
        </w:rPr>
        <w:t>Subject CM</w:t>
      </w:r>
      <w:r w:rsidR="00AF34E4">
        <w:rPr>
          <w:b/>
          <w:sz w:val="32"/>
        </w:rPr>
        <w:t>2A</w:t>
      </w:r>
      <w:r w:rsidR="00537AB1" w:rsidRPr="008A2ADE">
        <w:rPr>
          <w:b/>
          <w:sz w:val="32"/>
        </w:rPr>
        <w:t xml:space="preserve"> – </w:t>
      </w:r>
      <w:r w:rsidR="004D7476">
        <w:rPr>
          <w:b/>
          <w:sz w:val="32"/>
        </w:rPr>
        <w:t>Financial Mathematics and</w:t>
      </w:r>
    </w:p>
    <w:p w14:paraId="7FDD8A9C" w14:textId="7B1166D8" w:rsidR="0046481B" w:rsidRDefault="004D7476" w:rsidP="0046481B">
      <w:pPr>
        <w:suppressAutoHyphens/>
        <w:jc w:val="center"/>
        <w:outlineLvl w:val="0"/>
        <w:rPr>
          <w:b/>
          <w:sz w:val="32"/>
        </w:rPr>
      </w:pPr>
      <w:r>
        <w:rPr>
          <w:b/>
          <w:sz w:val="32"/>
        </w:rPr>
        <w:t>Loss Reserving</w:t>
      </w:r>
      <w:r w:rsidR="0046481B">
        <w:rPr>
          <w:b/>
          <w:sz w:val="32"/>
        </w:rPr>
        <w:t xml:space="preserve"> </w:t>
      </w:r>
    </w:p>
    <w:p w14:paraId="73CBE9C6" w14:textId="77777777" w:rsidR="0046481B" w:rsidRDefault="0046481B" w:rsidP="0046481B">
      <w:pPr>
        <w:suppressAutoHyphens/>
        <w:jc w:val="center"/>
        <w:outlineLvl w:val="0"/>
        <w:rPr>
          <w:b/>
          <w:sz w:val="32"/>
        </w:rPr>
      </w:pPr>
    </w:p>
    <w:p w14:paraId="251F5A54" w14:textId="77777777" w:rsidR="00C95525" w:rsidRDefault="00C95525" w:rsidP="004D7476">
      <w:pPr>
        <w:suppressAutoHyphens/>
        <w:rPr>
          <w:b/>
          <w:sz w:val="36"/>
        </w:rPr>
      </w:pPr>
    </w:p>
    <w:p w14:paraId="16626400" w14:textId="77777777" w:rsidR="008A2ADE" w:rsidRPr="00AB63FD" w:rsidRDefault="008A2ADE" w:rsidP="008A2ADE">
      <w:pPr>
        <w:tabs>
          <w:tab w:val="left" w:pos="720"/>
        </w:tabs>
        <w:ind w:left="720" w:hanging="720"/>
        <w:rPr>
          <w:rFonts w:cs="Times New Roman"/>
          <w:szCs w:val="24"/>
        </w:rPr>
      </w:pPr>
      <w:r w:rsidRPr="00AB63FD">
        <w:rPr>
          <w:rFonts w:cs="Times New Roman"/>
          <w:b/>
          <w:szCs w:val="24"/>
        </w:rPr>
        <w:t>Introduction</w:t>
      </w:r>
    </w:p>
    <w:p w14:paraId="57A31CD4" w14:textId="77777777" w:rsidR="008A2ADE" w:rsidRPr="00AB63FD" w:rsidRDefault="008A2ADE" w:rsidP="008A2ADE">
      <w:pPr>
        <w:tabs>
          <w:tab w:val="left" w:pos="720"/>
        </w:tabs>
        <w:ind w:left="720" w:hanging="720"/>
        <w:rPr>
          <w:rFonts w:cs="Times New Roman"/>
          <w:b/>
          <w:szCs w:val="24"/>
        </w:rPr>
      </w:pPr>
    </w:p>
    <w:p w14:paraId="71E4C2C6" w14:textId="77777777" w:rsidR="0028358F" w:rsidRDefault="0028358F" w:rsidP="0028358F">
      <w:pPr>
        <w:rPr>
          <w:rFonts w:cs="Times New Roman"/>
          <w:szCs w:val="24"/>
        </w:rPr>
      </w:pPr>
      <w:r>
        <w:rPr>
          <w:rFonts w:cs="Times New Roman"/>
          <w:szCs w:val="24"/>
        </w:rPr>
        <w:t>The Examiners’ Report is written by the Chief Examiner with the aim of helping candidates, both those who are sitting the examination for the first time and using past papers as a revision aid and also those who have previously failed the subject.</w:t>
      </w:r>
    </w:p>
    <w:p w14:paraId="70112574" w14:textId="77777777" w:rsidR="0028358F" w:rsidRDefault="0028358F" w:rsidP="0028358F">
      <w:pPr>
        <w:rPr>
          <w:rFonts w:cs="Times New Roman"/>
          <w:szCs w:val="24"/>
        </w:rPr>
      </w:pPr>
    </w:p>
    <w:p w14:paraId="5CD6D956" w14:textId="77777777" w:rsidR="0028358F" w:rsidRDefault="0028358F" w:rsidP="0028358F">
      <w:pPr>
        <w:rPr>
          <w:rFonts w:cs="Times New Roman"/>
          <w:szCs w:val="24"/>
        </w:rPr>
      </w:pPr>
      <w:r>
        <w:rPr>
          <w:rFonts w:cs="Times New Roman"/>
          <w:szCs w:val="24"/>
        </w:rPr>
        <w:t>The Examiners are charged by Council with examining the published syllabus.  The Examiners have access to the Core Reading, which is designed to interpret the syllabus, and will generally base questions around it but are not required to examine the content of Core Reading specifically or exclusively.</w:t>
      </w:r>
    </w:p>
    <w:p w14:paraId="395C9E5F" w14:textId="77777777" w:rsidR="0028358F" w:rsidRDefault="0028358F" w:rsidP="0028358F">
      <w:pPr>
        <w:rPr>
          <w:rFonts w:cs="Times New Roman"/>
          <w:szCs w:val="24"/>
        </w:rPr>
      </w:pPr>
    </w:p>
    <w:p w14:paraId="31346C18" w14:textId="77777777" w:rsidR="0028358F" w:rsidRDefault="0028358F" w:rsidP="0028358F">
      <w:pPr>
        <w:rPr>
          <w:rFonts w:cs="Times New Roman"/>
          <w:szCs w:val="24"/>
        </w:rPr>
      </w:pPr>
      <w:r>
        <w:rPr>
          <w:rFonts w:cs="Times New Roman"/>
          <w:szCs w:val="24"/>
        </w:rPr>
        <w:t>For numerical questions the Examiners’ preferred approach to the solution is reproduced in this report; other valid approaches are given appropriate credit.  For essay-style questions, particularly the open-ended questions in the later subjects, the report may contain more points than the Examiners will expect from a solution that scores full marks.</w:t>
      </w:r>
    </w:p>
    <w:p w14:paraId="4323966E" w14:textId="77777777" w:rsidR="0028358F" w:rsidRDefault="0028358F" w:rsidP="0028358F">
      <w:pPr>
        <w:tabs>
          <w:tab w:val="left" w:pos="720"/>
          <w:tab w:val="right" w:pos="9000"/>
        </w:tabs>
        <w:ind w:left="720" w:hanging="719"/>
        <w:rPr>
          <w:rFonts w:cs="Times New Roman"/>
          <w:szCs w:val="24"/>
        </w:rPr>
      </w:pPr>
    </w:p>
    <w:p w14:paraId="474EDF44" w14:textId="77777777" w:rsidR="0028358F" w:rsidRDefault="0028358F" w:rsidP="0028358F">
      <w:pPr>
        <w:tabs>
          <w:tab w:val="right" w:pos="9000"/>
        </w:tabs>
        <w:rPr>
          <w:rFonts w:cs="Times New Roman"/>
          <w:szCs w:val="24"/>
        </w:rPr>
      </w:pPr>
      <w:r>
        <w:rPr>
          <w:rFonts w:cs="Times New Roman"/>
          <w:szCs w:val="24"/>
        </w:rPr>
        <w:t>The report is written based on the legislative and regulatory context pertaining to the date that the examination was set.  Candidates should take into account the possibility that circumstances may have changed if using these reports for revision.</w:t>
      </w:r>
    </w:p>
    <w:p w14:paraId="37D7FD5C" w14:textId="77777777" w:rsidR="0028358F" w:rsidRDefault="0028358F" w:rsidP="0028358F">
      <w:pPr>
        <w:tabs>
          <w:tab w:val="left" w:pos="720"/>
          <w:tab w:val="right" w:pos="9000"/>
        </w:tabs>
        <w:ind w:left="720" w:hanging="719"/>
        <w:rPr>
          <w:rFonts w:cs="Times New Roman"/>
          <w:szCs w:val="24"/>
        </w:rPr>
      </w:pPr>
    </w:p>
    <w:p w14:paraId="741F7B19" w14:textId="77777777" w:rsidR="0028358F" w:rsidRDefault="0028358F" w:rsidP="0028358F">
      <w:pPr>
        <w:tabs>
          <w:tab w:val="left" w:pos="720"/>
          <w:tab w:val="right" w:pos="9000"/>
        </w:tabs>
        <w:ind w:left="720" w:hanging="719"/>
        <w:rPr>
          <w:rFonts w:cs="Times New Roman"/>
          <w:szCs w:val="24"/>
        </w:rPr>
      </w:pPr>
      <w:r>
        <w:rPr>
          <w:rFonts w:cs="Times New Roman"/>
          <w:szCs w:val="24"/>
        </w:rPr>
        <w:t>Mike Hammer</w:t>
      </w:r>
    </w:p>
    <w:p w14:paraId="76C275A0" w14:textId="77777777" w:rsidR="0028358F" w:rsidRDefault="0028358F" w:rsidP="0028358F">
      <w:pPr>
        <w:tabs>
          <w:tab w:val="left" w:pos="720"/>
          <w:tab w:val="right" w:pos="9000"/>
        </w:tabs>
        <w:ind w:left="720" w:hanging="719"/>
        <w:rPr>
          <w:rFonts w:cs="Times New Roman"/>
          <w:szCs w:val="24"/>
        </w:rPr>
      </w:pPr>
      <w:r>
        <w:rPr>
          <w:rFonts w:cs="Times New Roman"/>
          <w:szCs w:val="24"/>
        </w:rPr>
        <w:t>Chair of the Board of Examiners</w:t>
      </w:r>
    </w:p>
    <w:p w14:paraId="1D276B98" w14:textId="77777777" w:rsidR="0028358F" w:rsidRDefault="0028358F" w:rsidP="0028358F">
      <w:pPr>
        <w:tabs>
          <w:tab w:val="left" w:pos="720"/>
          <w:tab w:val="right" w:pos="9000"/>
        </w:tabs>
        <w:ind w:left="720" w:hanging="719"/>
        <w:rPr>
          <w:rFonts w:cs="Times New Roman"/>
          <w:szCs w:val="24"/>
        </w:rPr>
      </w:pPr>
      <w:r>
        <w:rPr>
          <w:rFonts w:cs="Times New Roman"/>
          <w:szCs w:val="24"/>
        </w:rPr>
        <w:t>December 2020</w:t>
      </w:r>
    </w:p>
    <w:p w14:paraId="6EFB3DD4" w14:textId="77777777" w:rsidR="00EF24AE" w:rsidRDefault="00EF24AE">
      <w:pPr>
        <w:jc w:val="center"/>
        <w:rPr>
          <w:b/>
        </w:rPr>
      </w:pPr>
    </w:p>
    <w:p w14:paraId="377FCE99" w14:textId="77777777" w:rsidR="00EF24AE" w:rsidRDefault="00EF24AE">
      <w:pPr>
        <w:jc w:val="center"/>
        <w:rPr>
          <w:b/>
        </w:rPr>
      </w:pPr>
    </w:p>
    <w:p w14:paraId="3D25A2AB" w14:textId="77777777" w:rsidR="00EF24AE" w:rsidRDefault="00EF24AE">
      <w:pPr>
        <w:jc w:val="center"/>
        <w:rPr>
          <w:b/>
        </w:rPr>
      </w:pPr>
    </w:p>
    <w:p w14:paraId="7B32F577" w14:textId="77777777" w:rsidR="00EF24AE" w:rsidRDefault="00EF24AE" w:rsidP="008A2ADE">
      <w:pPr>
        <w:rPr>
          <w:b/>
        </w:rPr>
      </w:pPr>
    </w:p>
    <w:p w14:paraId="6CFFD4EF" w14:textId="77777777" w:rsidR="00EF24AE" w:rsidRDefault="00EF24AE">
      <w:pPr>
        <w:jc w:val="center"/>
        <w:rPr>
          <w:b/>
        </w:rPr>
      </w:pPr>
    </w:p>
    <w:p w14:paraId="328AA31F" w14:textId="77777777" w:rsidR="008A2ADE" w:rsidRDefault="00120E1B" w:rsidP="008A2ADE">
      <w:pPr>
        <w:tabs>
          <w:tab w:val="right" w:pos="9000"/>
        </w:tabs>
        <w:jc w:val="right"/>
      </w:pPr>
      <w:r>
        <w:rPr>
          <w:szCs w:val="24"/>
        </w:rPr>
        <w:t xml:space="preserve">© </w:t>
      </w:r>
      <w:r>
        <w:t>Institute and Faculty of Actuaries</w:t>
      </w:r>
    </w:p>
    <w:p w14:paraId="38DCE4D7" w14:textId="77777777" w:rsidR="008A2ADE" w:rsidRPr="00535949" w:rsidRDefault="008A2ADE" w:rsidP="00C71BA0">
      <w:pPr>
        <w:pStyle w:val="Default"/>
        <w:numPr>
          <w:ilvl w:val="0"/>
          <w:numId w:val="1"/>
        </w:numPr>
        <w:autoSpaceDE w:val="0"/>
        <w:autoSpaceDN w:val="0"/>
        <w:adjustRightInd w:val="0"/>
        <w:rPr>
          <w:rFonts w:ascii="Times New Roman" w:hAnsi="Times New Roman" w:cs="Times New Roman"/>
        </w:rPr>
      </w:pPr>
      <w:r w:rsidRPr="008A2ADE">
        <w:rPr>
          <w:rFonts w:ascii="Times New Roman" w:hAnsi="Times New Roman" w:cs="Times New Roman"/>
          <w:b/>
          <w:bCs/>
        </w:rPr>
        <w:lastRenderedPageBreak/>
        <w:t xml:space="preserve">General comments on the </w:t>
      </w:r>
      <w:r w:rsidRPr="008A2ADE">
        <w:rPr>
          <w:rFonts w:ascii="Times New Roman" w:hAnsi="Times New Roman" w:cs="Times New Roman"/>
          <w:b/>
          <w:bCs/>
          <w:i/>
        </w:rPr>
        <w:t>aims of this subject and how it is marked</w:t>
      </w:r>
    </w:p>
    <w:p w14:paraId="1BB0A296" w14:textId="77777777" w:rsidR="00535949" w:rsidRPr="008A2ADE" w:rsidRDefault="00535949" w:rsidP="00535949">
      <w:pPr>
        <w:pStyle w:val="Default"/>
        <w:autoSpaceDE w:val="0"/>
        <w:autoSpaceDN w:val="0"/>
        <w:adjustRightInd w:val="0"/>
        <w:ind w:left="720"/>
        <w:rPr>
          <w:rFonts w:ascii="Times New Roman" w:hAnsi="Times New Roman" w:cs="Times New Roman"/>
        </w:rPr>
      </w:pPr>
    </w:p>
    <w:p w14:paraId="3A509447" w14:textId="77777777" w:rsidR="00535949" w:rsidRPr="00535949" w:rsidRDefault="00535949" w:rsidP="00535949">
      <w:pPr>
        <w:pStyle w:val="ListParagraph"/>
        <w:numPr>
          <w:ilvl w:val="0"/>
          <w:numId w:val="43"/>
        </w:numPr>
        <w:autoSpaceDE w:val="0"/>
        <w:autoSpaceDN w:val="0"/>
        <w:adjustRightInd w:val="0"/>
        <w:rPr>
          <w:rFonts w:ascii="Times New Roman" w:hAnsi="Times New Roman" w:cs="Times New Roman"/>
          <w:sz w:val="24"/>
          <w:szCs w:val="24"/>
        </w:rPr>
      </w:pPr>
      <w:r w:rsidRPr="00535949">
        <w:rPr>
          <w:rFonts w:ascii="Times New Roman" w:hAnsi="Times New Roman" w:cs="Times New Roman"/>
          <w:sz w:val="24"/>
          <w:szCs w:val="24"/>
        </w:rPr>
        <w:t xml:space="preserve">The aim of Subject CM2 is to develop the necessary skills to construct asset liability models, value financial derivatives and calculate reserves for insurance or guarantees.  These skills are also required to communicate with other financial professionals and to critically evaluate modern financial theories. </w:t>
      </w:r>
    </w:p>
    <w:p w14:paraId="2095E31B" w14:textId="77777777" w:rsidR="00535949" w:rsidRPr="00535949" w:rsidRDefault="00535949" w:rsidP="00535949">
      <w:pPr>
        <w:pStyle w:val="ListParagraph"/>
        <w:autoSpaceDE w:val="0"/>
        <w:autoSpaceDN w:val="0"/>
        <w:adjustRightInd w:val="0"/>
        <w:rPr>
          <w:rFonts w:ascii="Times New Roman" w:hAnsi="Times New Roman" w:cs="Times New Roman"/>
          <w:sz w:val="24"/>
          <w:szCs w:val="24"/>
        </w:rPr>
      </w:pPr>
    </w:p>
    <w:p w14:paraId="63FA7D95" w14:textId="58ED8094" w:rsidR="00535949" w:rsidRPr="00535949" w:rsidRDefault="00535949" w:rsidP="00535949">
      <w:pPr>
        <w:pStyle w:val="ListParagraph"/>
        <w:numPr>
          <w:ilvl w:val="0"/>
          <w:numId w:val="43"/>
        </w:numPr>
        <w:autoSpaceDE w:val="0"/>
        <w:autoSpaceDN w:val="0"/>
        <w:adjustRightInd w:val="0"/>
        <w:rPr>
          <w:rFonts w:ascii="Times New Roman" w:hAnsi="Times New Roman" w:cs="Times New Roman"/>
          <w:sz w:val="24"/>
          <w:szCs w:val="24"/>
        </w:rPr>
      </w:pPr>
      <w:r w:rsidRPr="00535949">
        <w:rPr>
          <w:rFonts w:ascii="Times New Roman" w:hAnsi="Times New Roman" w:cs="Times New Roman"/>
          <w:sz w:val="24"/>
          <w:szCs w:val="24"/>
        </w:rPr>
        <w:t xml:space="preserve">The marking approach for CM2 is flexible in the sense that different answers to those shown in the solution can earn marks if they are relevant and appropriate.  Marks for the methodology are also awarded including marks for using the right method even if an error in an earlier part of the question prevents the final answer from being correct.  The marking focusses on rewarding </w:t>
      </w:r>
      <w:r w:rsidR="00E45A5C">
        <w:rPr>
          <w:rFonts w:ascii="Times New Roman" w:hAnsi="Times New Roman" w:cs="Times New Roman"/>
          <w:sz w:val="24"/>
          <w:szCs w:val="24"/>
        </w:rPr>
        <w:t>candidate</w:t>
      </w:r>
      <w:r w:rsidRPr="00535949">
        <w:rPr>
          <w:rFonts w:ascii="Times New Roman" w:hAnsi="Times New Roman" w:cs="Times New Roman"/>
          <w:sz w:val="24"/>
          <w:szCs w:val="24"/>
        </w:rPr>
        <w:t>s’ understanding of the concepts, including their ability to articulate algebra and arguments clearly.</w:t>
      </w:r>
    </w:p>
    <w:p w14:paraId="0D43EC8B" w14:textId="62AB1156" w:rsidR="008A2ADE" w:rsidRPr="0001126E" w:rsidRDefault="008A2ADE" w:rsidP="008A2ADE">
      <w:pPr>
        <w:pStyle w:val="Default"/>
        <w:ind w:left="360"/>
        <w:rPr>
          <w:sz w:val="23"/>
          <w:szCs w:val="23"/>
        </w:rPr>
      </w:pPr>
    </w:p>
    <w:p w14:paraId="01D63B36" w14:textId="77777777" w:rsidR="008A2ADE" w:rsidRPr="0001126E" w:rsidRDefault="008A2ADE" w:rsidP="008A2ADE">
      <w:pPr>
        <w:pStyle w:val="Default"/>
        <w:ind w:left="360"/>
        <w:rPr>
          <w:sz w:val="23"/>
          <w:szCs w:val="23"/>
        </w:rPr>
      </w:pPr>
    </w:p>
    <w:p w14:paraId="12AA2843" w14:textId="535C8DF4" w:rsidR="008A2ADE" w:rsidRPr="008A2ADE" w:rsidRDefault="008A2ADE" w:rsidP="00C71BA0">
      <w:pPr>
        <w:pStyle w:val="ListParagraph"/>
        <w:numPr>
          <w:ilvl w:val="0"/>
          <w:numId w:val="1"/>
        </w:numPr>
        <w:spacing w:after="0" w:line="280" w:lineRule="atLeast"/>
        <w:rPr>
          <w:rFonts w:ascii="Times New Roman" w:hAnsi="Times New Roman" w:cs="Times New Roman"/>
          <w:b/>
        </w:rPr>
      </w:pPr>
      <w:r w:rsidRPr="008A2ADE">
        <w:rPr>
          <w:rFonts w:ascii="Times New Roman" w:hAnsi="Times New Roman" w:cs="Times New Roman"/>
          <w:b/>
          <w:sz w:val="24"/>
        </w:rPr>
        <w:t xml:space="preserve">Comments on </w:t>
      </w:r>
      <w:r w:rsidR="00E45A5C">
        <w:rPr>
          <w:rFonts w:ascii="Times New Roman" w:hAnsi="Times New Roman" w:cs="Times New Roman"/>
          <w:b/>
          <w:i/>
          <w:sz w:val="24"/>
        </w:rPr>
        <w:t>candidate</w:t>
      </w:r>
      <w:r w:rsidR="00684A73">
        <w:rPr>
          <w:rFonts w:ascii="Times New Roman" w:hAnsi="Times New Roman" w:cs="Times New Roman"/>
          <w:b/>
          <w:i/>
          <w:sz w:val="24"/>
        </w:rPr>
        <w:t>s’</w:t>
      </w:r>
      <w:r w:rsidRPr="008A2ADE">
        <w:rPr>
          <w:rFonts w:ascii="Times New Roman" w:hAnsi="Times New Roman" w:cs="Times New Roman"/>
          <w:b/>
          <w:i/>
          <w:sz w:val="24"/>
        </w:rPr>
        <w:t xml:space="preserve"> performance in this diet of the examination.</w:t>
      </w:r>
      <w:r w:rsidRPr="008A2ADE">
        <w:rPr>
          <w:rFonts w:ascii="Times New Roman" w:hAnsi="Times New Roman" w:cs="Times New Roman"/>
          <w:b/>
        </w:rPr>
        <w:t xml:space="preserve"> </w:t>
      </w:r>
    </w:p>
    <w:p w14:paraId="24D75B2D" w14:textId="77777777" w:rsidR="008A2ADE" w:rsidRDefault="008A2ADE" w:rsidP="008A2ADE">
      <w:pPr>
        <w:ind w:left="360"/>
        <w:rPr>
          <w:rFonts w:cs="Times New Roman"/>
        </w:rPr>
      </w:pPr>
    </w:p>
    <w:p w14:paraId="6612BDD3" w14:textId="5F730A6E" w:rsidR="00A564AE" w:rsidRPr="00A564AE" w:rsidRDefault="00E45A5C" w:rsidP="00A564AE">
      <w:pPr>
        <w:pStyle w:val="ListParagraph"/>
        <w:numPr>
          <w:ilvl w:val="0"/>
          <w:numId w:val="46"/>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Candidate</w:t>
      </w:r>
      <w:r w:rsidR="00A564AE" w:rsidRPr="00A564AE">
        <w:rPr>
          <w:rFonts w:ascii="Times New Roman" w:hAnsi="Times New Roman" w:cs="Times New Roman"/>
          <w:sz w:val="24"/>
          <w:szCs w:val="24"/>
        </w:rPr>
        <w:t xml:space="preserve">s who scored strongly were those who were able to set out their thinking or algebra clearly and explain every step.  A key weakness for some </w:t>
      </w:r>
      <w:r>
        <w:rPr>
          <w:rFonts w:ascii="Times New Roman" w:hAnsi="Times New Roman" w:cs="Times New Roman"/>
          <w:sz w:val="24"/>
          <w:szCs w:val="24"/>
        </w:rPr>
        <w:t>candidate</w:t>
      </w:r>
      <w:r w:rsidR="00A564AE" w:rsidRPr="00A564AE">
        <w:rPr>
          <w:rFonts w:ascii="Times New Roman" w:hAnsi="Times New Roman" w:cs="Times New Roman"/>
          <w:sz w:val="24"/>
          <w:szCs w:val="24"/>
        </w:rPr>
        <w:t>s was statistical knowledge – CM2 assumes knowledge from CS1 and CS2 so it is advisable to sit those exams before attempting CM2.</w:t>
      </w:r>
    </w:p>
    <w:p w14:paraId="780935B8" w14:textId="77777777" w:rsidR="00A564AE" w:rsidRPr="00A564AE" w:rsidRDefault="00A564AE" w:rsidP="00A564AE">
      <w:pPr>
        <w:pStyle w:val="ListParagraph"/>
        <w:autoSpaceDE w:val="0"/>
        <w:autoSpaceDN w:val="0"/>
        <w:adjustRightInd w:val="0"/>
        <w:rPr>
          <w:rFonts w:ascii="Times New Roman" w:hAnsi="Times New Roman" w:cs="Times New Roman"/>
          <w:sz w:val="24"/>
          <w:szCs w:val="24"/>
        </w:rPr>
      </w:pPr>
    </w:p>
    <w:p w14:paraId="145ECD88" w14:textId="41519CB0" w:rsidR="00A564AE" w:rsidRPr="00A564AE" w:rsidRDefault="00A564AE" w:rsidP="00A564AE">
      <w:pPr>
        <w:pStyle w:val="ListParagraph"/>
        <w:numPr>
          <w:ilvl w:val="0"/>
          <w:numId w:val="46"/>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This was the first exam diet for CM2 where the A paper was sat online and answered in Word.  Most </w:t>
      </w:r>
      <w:r w:rsidR="00E45A5C">
        <w:rPr>
          <w:rFonts w:ascii="Times New Roman" w:hAnsi="Times New Roman" w:cs="Times New Roman"/>
          <w:sz w:val="24"/>
          <w:szCs w:val="24"/>
        </w:rPr>
        <w:t>candidate</w:t>
      </w:r>
      <w:r>
        <w:rPr>
          <w:rFonts w:ascii="Times New Roman" w:hAnsi="Times New Roman" w:cs="Times New Roman"/>
          <w:sz w:val="24"/>
          <w:szCs w:val="24"/>
        </w:rPr>
        <w:t xml:space="preserve">s handled this well and produced answers that were easy to follow.  </w:t>
      </w:r>
      <w:r w:rsidR="00EE33A4">
        <w:rPr>
          <w:rFonts w:ascii="Times New Roman" w:hAnsi="Times New Roman" w:cs="Times New Roman"/>
          <w:sz w:val="24"/>
          <w:szCs w:val="24"/>
        </w:rPr>
        <w:t xml:space="preserve">The marking process allowed for the fact that typing out algebra can be tricky but a </w:t>
      </w:r>
      <w:r>
        <w:rPr>
          <w:rFonts w:ascii="Times New Roman" w:hAnsi="Times New Roman" w:cs="Times New Roman"/>
          <w:sz w:val="24"/>
          <w:szCs w:val="24"/>
        </w:rPr>
        <w:t xml:space="preserve">minority of </w:t>
      </w:r>
      <w:r w:rsidR="00E45A5C">
        <w:rPr>
          <w:rFonts w:ascii="Times New Roman" w:hAnsi="Times New Roman" w:cs="Times New Roman"/>
          <w:sz w:val="24"/>
          <w:szCs w:val="24"/>
        </w:rPr>
        <w:t>candidate</w:t>
      </w:r>
      <w:r>
        <w:rPr>
          <w:rFonts w:ascii="Times New Roman" w:hAnsi="Times New Roman" w:cs="Times New Roman"/>
          <w:sz w:val="24"/>
          <w:szCs w:val="24"/>
        </w:rPr>
        <w:t>s failed to provide enough steps in their working for full marks in some of the mathematical questions.</w:t>
      </w:r>
    </w:p>
    <w:p w14:paraId="13FF8D49" w14:textId="77777777" w:rsidR="00A564AE" w:rsidRPr="00A564AE" w:rsidRDefault="00A564AE" w:rsidP="00A564AE">
      <w:pPr>
        <w:pStyle w:val="ListParagraph"/>
        <w:autoSpaceDE w:val="0"/>
        <w:autoSpaceDN w:val="0"/>
        <w:adjustRightInd w:val="0"/>
        <w:rPr>
          <w:rFonts w:ascii="Times New Roman" w:hAnsi="Times New Roman" w:cs="Times New Roman"/>
          <w:sz w:val="24"/>
          <w:szCs w:val="24"/>
        </w:rPr>
      </w:pPr>
    </w:p>
    <w:p w14:paraId="4DDBE9CF" w14:textId="5A3E7C19" w:rsidR="00A564AE" w:rsidRPr="00A564AE" w:rsidRDefault="00807F0F" w:rsidP="00A564AE">
      <w:pPr>
        <w:pStyle w:val="ListParagraph"/>
        <w:numPr>
          <w:ilvl w:val="0"/>
          <w:numId w:val="46"/>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There was evidence in some questions that </w:t>
      </w:r>
      <w:r w:rsidR="00E45A5C">
        <w:rPr>
          <w:rFonts w:ascii="Times New Roman" w:hAnsi="Times New Roman" w:cs="Times New Roman"/>
          <w:sz w:val="24"/>
          <w:szCs w:val="24"/>
        </w:rPr>
        <w:t>candidate</w:t>
      </w:r>
      <w:r>
        <w:rPr>
          <w:rFonts w:ascii="Times New Roman" w:hAnsi="Times New Roman" w:cs="Times New Roman"/>
          <w:sz w:val="24"/>
          <w:szCs w:val="24"/>
        </w:rPr>
        <w:t xml:space="preserve">s might have found it harder to rearrange and solve equations in Word compared to using pen and paper.  Unfortunately this is hard to avoid, and I would suggest that </w:t>
      </w:r>
      <w:r w:rsidR="00E45A5C">
        <w:rPr>
          <w:rFonts w:ascii="Times New Roman" w:hAnsi="Times New Roman" w:cs="Times New Roman"/>
          <w:sz w:val="24"/>
          <w:szCs w:val="24"/>
        </w:rPr>
        <w:t>candidate</w:t>
      </w:r>
      <w:r>
        <w:rPr>
          <w:rFonts w:ascii="Times New Roman" w:hAnsi="Times New Roman" w:cs="Times New Roman"/>
          <w:sz w:val="24"/>
          <w:szCs w:val="24"/>
        </w:rPr>
        <w:t>s practice this skill for future exam diets.</w:t>
      </w:r>
    </w:p>
    <w:p w14:paraId="4EB6B96D" w14:textId="185AD666" w:rsidR="00535949" w:rsidRDefault="00535949" w:rsidP="008A2ADE">
      <w:pPr>
        <w:ind w:left="360"/>
        <w:rPr>
          <w:rFonts w:cs="Times New Roman"/>
        </w:rPr>
      </w:pPr>
    </w:p>
    <w:p w14:paraId="6FDFB548" w14:textId="77777777" w:rsidR="00A564AE" w:rsidRDefault="00A564AE" w:rsidP="008A2ADE">
      <w:pPr>
        <w:ind w:left="360"/>
        <w:rPr>
          <w:rFonts w:cs="Times New Roman"/>
        </w:rPr>
      </w:pPr>
    </w:p>
    <w:p w14:paraId="74D186BD" w14:textId="77777777" w:rsidR="008A2ADE" w:rsidRPr="008A2ADE" w:rsidRDefault="008A2ADE" w:rsidP="00C71BA0">
      <w:pPr>
        <w:pStyle w:val="ListParagraph"/>
        <w:numPr>
          <w:ilvl w:val="0"/>
          <w:numId w:val="1"/>
        </w:numPr>
        <w:spacing w:after="0" w:line="280" w:lineRule="atLeast"/>
        <w:rPr>
          <w:rFonts w:ascii="Times New Roman" w:hAnsi="Times New Roman" w:cs="Times New Roman"/>
          <w:b/>
          <w:sz w:val="24"/>
        </w:rPr>
      </w:pPr>
      <w:r w:rsidRPr="008A2ADE">
        <w:rPr>
          <w:rFonts w:ascii="Times New Roman" w:hAnsi="Times New Roman" w:cs="Times New Roman"/>
          <w:b/>
          <w:sz w:val="24"/>
        </w:rPr>
        <w:t>Pass Mark</w:t>
      </w:r>
    </w:p>
    <w:p w14:paraId="4B96CBFD" w14:textId="185409A9" w:rsidR="00A01CF5" w:rsidRDefault="00A01CF5" w:rsidP="00A01CF5">
      <w:pPr>
        <w:pStyle w:val="BodyText2"/>
        <w:ind w:left="720" w:firstLine="0"/>
        <w:rPr>
          <w:bCs/>
          <w:sz w:val="24"/>
        </w:rPr>
      </w:pPr>
      <w:r>
        <w:rPr>
          <w:sz w:val="24"/>
        </w:rPr>
        <w:t xml:space="preserve">The Pass Mark for this exam was </w:t>
      </w:r>
      <w:r w:rsidR="00A564AE">
        <w:rPr>
          <w:sz w:val="24"/>
        </w:rPr>
        <w:t>60</w:t>
      </w:r>
      <w:r>
        <w:rPr>
          <w:bCs/>
          <w:sz w:val="24"/>
        </w:rPr>
        <w:t>.</w:t>
      </w:r>
    </w:p>
    <w:p w14:paraId="731C928E" w14:textId="5D7270DD" w:rsidR="00A01CF5" w:rsidRDefault="00A01CF5" w:rsidP="00A01CF5">
      <w:pPr>
        <w:pStyle w:val="BodyText2"/>
        <w:ind w:left="360" w:firstLine="0"/>
        <w:rPr>
          <w:bCs/>
          <w:sz w:val="24"/>
        </w:rPr>
      </w:pPr>
      <w:r>
        <w:rPr>
          <w:bCs/>
          <w:sz w:val="24"/>
        </w:rPr>
        <w:tab/>
      </w:r>
      <w:r>
        <w:rPr>
          <w:bCs/>
          <w:sz w:val="24"/>
        </w:rPr>
        <w:tab/>
      </w:r>
      <w:r w:rsidR="000B3F26">
        <w:rPr>
          <w:bCs/>
          <w:sz w:val="24"/>
        </w:rPr>
        <w:t>1,</w:t>
      </w:r>
      <w:r w:rsidR="00F60894">
        <w:rPr>
          <w:bCs/>
          <w:sz w:val="24"/>
        </w:rPr>
        <w:t>450</w:t>
      </w:r>
      <w:r>
        <w:rPr>
          <w:bCs/>
          <w:sz w:val="24"/>
        </w:rPr>
        <w:t xml:space="preserve"> candidates presented themselves and </w:t>
      </w:r>
      <w:r w:rsidR="00F60894">
        <w:rPr>
          <w:bCs/>
          <w:sz w:val="24"/>
        </w:rPr>
        <w:t>703</w:t>
      </w:r>
      <w:r>
        <w:rPr>
          <w:bCs/>
          <w:sz w:val="24"/>
        </w:rPr>
        <w:t xml:space="preserve"> passed. </w:t>
      </w:r>
    </w:p>
    <w:p w14:paraId="2DD85A6D" w14:textId="77777777" w:rsidR="008A2ADE" w:rsidRDefault="008A2ADE" w:rsidP="00FE6FC1">
      <w:pPr>
        <w:rPr>
          <w:rFonts w:eastAsiaTheme="minorHAnsi"/>
          <w:b/>
          <w:sz w:val="30"/>
          <w:szCs w:val="30"/>
          <w:lang w:eastAsia="en-US"/>
        </w:rPr>
      </w:pPr>
    </w:p>
    <w:p w14:paraId="6011E256" w14:textId="77777777" w:rsidR="008A2ADE" w:rsidRDefault="008A2ADE" w:rsidP="00FE6FC1">
      <w:pPr>
        <w:rPr>
          <w:rFonts w:eastAsiaTheme="minorHAnsi"/>
          <w:b/>
          <w:sz w:val="30"/>
          <w:szCs w:val="30"/>
          <w:lang w:eastAsia="en-US"/>
        </w:rPr>
      </w:pPr>
    </w:p>
    <w:p w14:paraId="2924D5CF" w14:textId="77777777" w:rsidR="008A2ADE" w:rsidRDefault="008A2ADE" w:rsidP="00FE6FC1">
      <w:pPr>
        <w:rPr>
          <w:rFonts w:eastAsiaTheme="minorHAnsi"/>
          <w:b/>
          <w:sz w:val="30"/>
          <w:szCs w:val="30"/>
          <w:lang w:eastAsia="en-US"/>
        </w:rPr>
      </w:pPr>
    </w:p>
    <w:p w14:paraId="052B3481" w14:textId="77777777" w:rsidR="008A2ADE" w:rsidRDefault="008A2ADE" w:rsidP="00FE6FC1">
      <w:pPr>
        <w:rPr>
          <w:rFonts w:eastAsiaTheme="minorHAnsi"/>
          <w:b/>
          <w:sz w:val="30"/>
          <w:szCs w:val="30"/>
          <w:lang w:eastAsia="en-US"/>
        </w:rPr>
      </w:pPr>
    </w:p>
    <w:p w14:paraId="6589E538" w14:textId="77777777" w:rsidR="008A2ADE" w:rsidRDefault="008A2ADE" w:rsidP="00FE6FC1">
      <w:pPr>
        <w:rPr>
          <w:rFonts w:eastAsiaTheme="minorHAnsi"/>
          <w:b/>
          <w:sz w:val="30"/>
          <w:szCs w:val="30"/>
          <w:lang w:eastAsia="en-US"/>
        </w:rPr>
      </w:pPr>
    </w:p>
    <w:p w14:paraId="762B838F" w14:textId="77777777" w:rsidR="008A2ADE" w:rsidRDefault="008A2ADE" w:rsidP="00FE6FC1">
      <w:pPr>
        <w:rPr>
          <w:rFonts w:eastAsiaTheme="minorHAnsi"/>
          <w:b/>
          <w:sz w:val="30"/>
          <w:szCs w:val="30"/>
          <w:lang w:eastAsia="en-US"/>
        </w:rPr>
      </w:pPr>
    </w:p>
    <w:p w14:paraId="7E630C91" w14:textId="77777777" w:rsidR="008A2ADE" w:rsidRDefault="008A2ADE" w:rsidP="00FE6FC1">
      <w:pPr>
        <w:rPr>
          <w:rFonts w:eastAsiaTheme="minorHAnsi"/>
          <w:b/>
          <w:sz w:val="30"/>
          <w:szCs w:val="30"/>
          <w:lang w:eastAsia="en-US"/>
        </w:rPr>
      </w:pPr>
    </w:p>
    <w:p w14:paraId="70C1A4BF" w14:textId="7A30854B" w:rsidR="00AF34E4" w:rsidRDefault="00C917F3" w:rsidP="00C95525">
      <w:pPr>
        <w:rPr>
          <w:rFonts w:eastAsiaTheme="minorHAnsi"/>
          <w:b/>
          <w:szCs w:val="30"/>
          <w:lang w:eastAsia="en-US"/>
        </w:rPr>
      </w:pPr>
      <w:r w:rsidRPr="007C26A0">
        <w:rPr>
          <w:rFonts w:eastAsiaTheme="minorHAnsi"/>
          <w:b/>
          <w:szCs w:val="30"/>
          <w:lang w:eastAsia="en-US"/>
        </w:rPr>
        <w:t>Q</w:t>
      </w:r>
      <w:r w:rsidR="00807726" w:rsidRPr="007C26A0">
        <w:rPr>
          <w:rFonts w:eastAsiaTheme="minorHAnsi"/>
          <w:b/>
          <w:szCs w:val="30"/>
          <w:lang w:eastAsia="en-US"/>
        </w:rPr>
        <w:t>1</w:t>
      </w:r>
    </w:p>
    <w:p w14:paraId="2F5AB211" w14:textId="422FEC88" w:rsidR="002C1999" w:rsidRPr="002C1999" w:rsidRDefault="002C1999" w:rsidP="00C95525">
      <w:pPr>
        <w:rPr>
          <w:rFonts w:eastAsiaTheme="minorHAnsi"/>
          <w:szCs w:val="30"/>
          <w:lang w:eastAsia="en-US"/>
        </w:rPr>
      </w:pPr>
      <w:r>
        <w:rPr>
          <w:rFonts w:eastAsiaTheme="minorHAnsi"/>
          <w:szCs w:val="30"/>
          <w:lang w:eastAsia="en-US"/>
        </w:rPr>
        <w:t>(</w:t>
      </w:r>
      <w:proofErr w:type="spellStart"/>
      <w:r>
        <w:rPr>
          <w:rFonts w:eastAsiaTheme="minorHAnsi"/>
          <w:szCs w:val="30"/>
          <w:lang w:eastAsia="en-US"/>
        </w:rPr>
        <w:t>i</w:t>
      </w:r>
      <w:proofErr w:type="spellEnd"/>
      <w:r>
        <w:rPr>
          <w:rFonts w:eastAsiaTheme="minorHAnsi"/>
          <w:szCs w:val="30"/>
          <w:lang w:eastAsia="en-US"/>
        </w:rPr>
        <w:t>)</w:t>
      </w:r>
    </w:p>
    <w:p w14:paraId="41E08918" w14:textId="7A279009" w:rsidR="002C1999" w:rsidRPr="009F0EC4" w:rsidRDefault="002C1999" w:rsidP="002C1999">
      <w:pPr>
        <w:pStyle w:val="1iaText"/>
        <w:tabs>
          <w:tab w:val="clear" w:pos="1440"/>
          <w:tab w:val="right" w:pos="8959"/>
        </w:tabs>
        <w:spacing w:line="280" w:lineRule="atLeast"/>
        <w:ind w:left="0" w:firstLine="0"/>
      </w:pPr>
      <w:r>
        <w:rPr>
          <w:lang w:eastAsia="en-GB"/>
        </w:rPr>
        <w:t xml:space="preserve">(a) </w:t>
      </w:r>
      <w:r w:rsidR="00BB22CE">
        <w:t>U’(w) &gt; 0</w:t>
      </w:r>
      <w:r w:rsidR="00BB22CE">
        <w:tab/>
        <w:t>[½]</w:t>
      </w:r>
    </w:p>
    <w:p w14:paraId="5DF8444B" w14:textId="33DE1E89" w:rsidR="002C1999" w:rsidRPr="009F0EC4" w:rsidRDefault="002C1999" w:rsidP="002C1999">
      <w:pPr>
        <w:pStyle w:val="1iaText"/>
        <w:tabs>
          <w:tab w:val="clear" w:pos="1440"/>
          <w:tab w:val="right" w:pos="8959"/>
        </w:tabs>
        <w:spacing w:line="280" w:lineRule="atLeast"/>
      </w:pPr>
      <w:r>
        <w:t xml:space="preserve">(b) </w:t>
      </w:r>
      <w:r w:rsidRPr="009F0EC4">
        <w:t>U’’(w) &lt; 0</w:t>
      </w:r>
      <w:r w:rsidRPr="009F0EC4">
        <w:tab/>
      </w:r>
      <w:r>
        <w:tab/>
      </w:r>
      <w:r w:rsidR="00BB22CE">
        <w:t>[½]</w:t>
      </w:r>
    </w:p>
    <w:p w14:paraId="1860E4A3" w14:textId="4751CA85" w:rsidR="002C1999" w:rsidRPr="009F0EC4" w:rsidRDefault="002C1999" w:rsidP="002C1999">
      <w:pPr>
        <w:pStyle w:val="1iaText"/>
        <w:tabs>
          <w:tab w:val="clear" w:pos="1440"/>
          <w:tab w:val="right" w:pos="8959"/>
        </w:tabs>
        <w:spacing w:line="280" w:lineRule="atLeast"/>
      </w:pPr>
      <w:r>
        <w:t xml:space="preserve">(c) </w:t>
      </w:r>
      <w:r w:rsidRPr="009F0EC4">
        <w:t xml:space="preserve">A’(w) &gt; 0 where A(w) = -U’’(w) / U’(w) </w:t>
      </w:r>
      <w:r w:rsidRPr="009F0EC4">
        <w:tab/>
        <w:t>[1]</w:t>
      </w:r>
    </w:p>
    <w:p w14:paraId="69CBB413" w14:textId="77777777" w:rsidR="00750199" w:rsidRDefault="002C1999" w:rsidP="002C1999">
      <w:pPr>
        <w:pStyle w:val="1iaText"/>
        <w:tabs>
          <w:tab w:val="clear" w:pos="1440"/>
          <w:tab w:val="right" w:pos="8959"/>
        </w:tabs>
        <w:spacing w:line="280" w:lineRule="atLeast"/>
      </w:pPr>
      <w:r>
        <w:t xml:space="preserve">(d) </w:t>
      </w:r>
      <w:r w:rsidRPr="009F0EC4">
        <w:t>R’(w) &lt; 0 where R(w) = -</w:t>
      </w:r>
      <w:proofErr w:type="spellStart"/>
      <w:r w:rsidRPr="009F0EC4">
        <w:t>wU</w:t>
      </w:r>
      <w:proofErr w:type="spellEnd"/>
      <w:r w:rsidRPr="009F0EC4">
        <w:t xml:space="preserve">’’(w) / U’(w) </w:t>
      </w:r>
      <w:r w:rsidRPr="009F0EC4">
        <w:tab/>
        <w:t>[1]</w:t>
      </w:r>
    </w:p>
    <w:p w14:paraId="58301090" w14:textId="78787B65" w:rsidR="002C1999" w:rsidRPr="00750199" w:rsidRDefault="00750199" w:rsidP="002C1999">
      <w:pPr>
        <w:pStyle w:val="1iaText"/>
        <w:tabs>
          <w:tab w:val="clear" w:pos="1440"/>
          <w:tab w:val="right" w:pos="8959"/>
        </w:tabs>
        <w:spacing w:line="280" w:lineRule="atLeast"/>
        <w:rPr>
          <w:b/>
        </w:rPr>
      </w:pPr>
      <w:r>
        <w:tab/>
      </w:r>
      <w:r>
        <w:tab/>
      </w:r>
      <w:r>
        <w:tab/>
      </w:r>
      <w:r w:rsidRPr="00750199">
        <w:rPr>
          <w:b/>
        </w:rPr>
        <w:t>[Total 3]</w:t>
      </w:r>
      <w:r w:rsidR="002C1999" w:rsidRPr="00750199">
        <w:rPr>
          <w:b/>
        </w:rPr>
        <w:br/>
      </w:r>
    </w:p>
    <w:p w14:paraId="4DD54FF6" w14:textId="77777777" w:rsidR="002C1999" w:rsidRDefault="002C1999" w:rsidP="002C1999">
      <w:pPr>
        <w:pStyle w:val="1iText"/>
        <w:tabs>
          <w:tab w:val="clear" w:pos="720"/>
          <w:tab w:val="clear" w:pos="1440"/>
          <w:tab w:val="clear" w:pos="9000"/>
          <w:tab w:val="right" w:pos="8959"/>
        </w:tabs>
        <w:suppressAutoHyphens w:val="0"/>
        <w:spacing w:after="160" w:line="259" w:lineRule="auto"/>
        <w:contextualSpacing/>
      </w:pPr>
      <w:r>
        <w:t xml:space="preserve">(ii) </w:t>
      </w:r>
    </w:p>
    <w:p w14:paraId="5D750CCD" w14:textId="7DCF3009" w:rsidR="002C1999" w:rsidRDefault="002C1999" w:rsidP="002C1999">
      <w:pPr>
        <w:pStyle w:val="1iText"/>
        <w:tabs>
          <w:tab w:val="clear" w:pos="720"/>
          <w:tab w:val="clear" w:pos="1440"/>
          <w:tab w:val="clear" w:pos="9000"/>
          <w:tab w:val="right" w:pos="8959"/>
        </w:tabs>
        <w:suppressAutoHyphens w:val="0"/>
        <w:spacing w:after="160" w:line="259" w:lineRule="auto"/>
        <w:contextualSpacing/>
      </w:pPr>
      <w:r>
        <w:t>U’(w) = 1 + 2dw</w:t>
      </w:r>
      <w:r>
        <w:tab/>
      </w:r>
      <w:r w:rsidR="00BB22CE">
        <w:t>[½]</w:t>
      </w:r>
    </w:p>
    <w:p w14:paraId="4B4E854B" w14:textId="0F73ED89" w:rsidR="002C1999" w:rsidRDefault="002C1999" w:rsidP="002C1999">
      <w:pPr>
        <w:pStyle w:val="1iText"/>
        <w:tabs>
          <w:tab w:val="clear" w:pos="720"/>
          <w:tab w:val="clear" w:pos="1440"/>
          <w:tab w:val="clear" w:pos="9000"/>
          <w:tab w:val="right" w:pos="8959"/>
        </w:tabs>
        <w:suppressAutoHyphens w:val="0"/>
        <w:spacing w:after="160" w:line="259" w:lineRule="auto"/>
        <w:contextualSpacing/>
        <w:rPr>
          <w:vertAlign w:val="superscript"/>
        </w:rPr>
      </w:pPr>
      <w:r w:rsidRPr="009F0EC4">
        <w:t>U’’(w) = 2d</w:t>
      </w:r>
      <w:r w:rsidRPr="009F0EC4">
        <w:tab/>
        <w:t>[0.5]</w:t>
      </w:r>
      <w:r w:rsidR="003352ED">
        <w:tab/>
        <w:t>[½]</w:t>
      </w:r>
    </w:p>
    <w:p w14:paraId="4122DB69" w14:textId="77777777" w:rsidR="00750199" w:rsidRDefault="002C1999" w:rsidP="002C1999">
      <w:pPr>
        <w:pStyle w:val="1iText"/>
        <w:tabs>
          <w:tab w:val="clear" w:pos="720"/>
          <w:tab w:val="clear" w:pos="1440"/>
          <w:tab w:val="clear" w:pos="9000"/>
          <w:tab w:val="right" w:pos="8959"/>
        </w:tabs>
        <w:suppressAutoHyphens w:val="0"/>
        <w:spacing w:after="160" w:line="259" w:lineRule="auto"/>
        <w:contextualSpacing/>
      </w:pPr>
      <w:r w:rsidRPr="009F0EC4">
        <w:t>Hence A(w) = -2d / (1 + 2dw)</w:t>
      </w:r>
      <w:r w:rsidRPr="009F0EC4">
        <w:tab/>
        <w:t>[1]</w:t>
      </w:r>
    </w:p>
    <w:p w14:paraId="46F84BDD" w14:textId="47BE05BD" w:rsidR="002C1999" w:rsidRPr="00750199" w:rsidRDefault="00750199" w:rsidP="002C1999">
      <w:pPr>
        <w:pStyle w:val="1iText"/>
        <w:tabs>
          <w:tab w:val="clear" w:pos="720"/>
          <w:tab w:val="clear" w:pos="1440"/>
          <w:tab w:val="clear" w:pos="9000"/>
          <w:tab w:val="right" w:pos="8959"/>
        </w:tabs>
        <w:suppressAutoHyphens w:val="0"/>
        <w:spacing w:after="160" w:line="259" w:lineRule="auto"/>
        <w:contextualSpacing/>
        <w:rPr>
          <w:b/>
        </w:rPr>
      </w:pPr>
      <w:r>
        <w:tab/>
      </w:r>
      <w:r>
        <w:tab/>
      </w:r>
      <w:r w:rsidRPr="00750199">
        <w:rPr>
          <w:b/>
        </w:rPr>
        <w:t>[Total 2]</w:t>
      </w:r>
      <w:r w:rsidR="002C1999" w:rsidRPr="00750199">
        <w:rPr>
          <w:b/>
        </w:rPr>
        <w:br/>
      </w:r>
    </w:p>
    <w:p w14:paraId="5A3D03B9" w14:textId="77777777" w:rsidR="002C1999" w:rsidRDefault="002C1999" w:rsidP="002C1999">
      <w:pPr>
        <w:pStyle w:val="1iText"/>
        <w:tabs>
          <w:tab w:val="clear" w:pos="720"/>
          <w:tab w:val="clear" w:pos="1440"/>
          <w:tab w:val="clear" w:pos="9000"/>
          <w:tab w:val="right" w:pos="8959"/>
        </w:tabs>
        <w:suppressAutoHyphens w:val="0"/>
        <w:spacing w:after="160" w:line="259" w:lineRule="auto"/>
        <w:contextualSpacing/>
      </w:pPr>
      <w:r>
        <w:t xml:space="preserve">(iii) </w:t>
      </w:r>
    </w:p>
    <w:p w14:paraId="18D2C145" w14:textId="77777777" w:rsidR="002C1999" w:rsidRDefault="002C1999" w:rsidP="002C1999">
      <w:pPr>
        <w:pStyle w:val="1iText"/>
        <w:tabs>
          <w:tab w:val="clear" w:pos="720"/>
          <w:tab w:val="clear" w:pos="1440"/>
          <w:tab w:val="clear" w:pos="9000"/>
          <w:tab w:val="right" w:pos="8959"/>
        </w:tabs>
        <w:suppressAutoHyphens w:val="0"/>
        <w:spacing w:after="160" w:line="259" w:lineRule="auto"/>
        <w:contextualSpacing/>
      </w:pPr>
      <w:r w:rsidRPr="009F0EC4">
        <w:t>A’(w) = 4d</w:t>
      </w:r>
      <w:r w:rsidRPr="009F0EC4">
        <w:rPr>
          <w:vertAlign w:val="superscript"/>
        </w:rPr>
        <w:t>2</w:t>
      </w:r>
      <w:r w:rsidRPr="009F0EC4">
        <w:t xml:space="preserve"> / (1 + 2dw)</w:t>
      </w:r>
      <w:r w:rsidRPr="009F0EC4">
        <w:rPr>
          <w:vertAlign w:val="superscript"/>
        </w:rPr>
        <w:t>2</w:t>
      </w:r>
      <w:r w:rsidRPr="009F0EC4">
        <w:t xml:space="preserve"> &gt; 0 hence increasing</w:t>
      </w:r>
      <w:r w:rsidRPr="009F0EC4">
        <w:tab/>
        <w:t>[1]</w:t>
      </w:r>
    </w:p>
    <w:p w14:paraId="7756BE99" w14:textId="77777777" w:rsidR="002C1999" w:rsidRDefault="002C1999" w:rsidP="002C1999">
      <w:pPr>
        <w:pStyle w:val="1iText"/>
        <w:tabs>
          <w:tab w:val="clear" w:pos="720"/>
          <w:tab w:val="clear" w:pos="1440"/>
          <w:tab w:val="clear" w:pos="9000"/>
          <w:tab w:val="right" w:pos="8959"/>
        </w:tabs>
        <w:suppressAutoHyphens w:val="0"/>
        <w:spacing w:after="160" w:line="259" w:lineRule="auto"/>
        <w:contextualSpacing/>
      </w:pPr>
    </w:p>
    <w:p w14:paraId="3E83382C" w14:textId="4FA9C8AE" w:rsidR="002C1999" w:rsidRPr="00750199" w:rsidRDefault="00750199" w:rsidP="00750199">
      <w:pPr>
        <w:pStyle w:val="1iText"/>
        <w:tabs>
          <w:tab w:val="clear" w:pos="720"/>
          <w:tab w:val="clear" w:pos="1440"/>
          <w:tab w:val="clear" w:pos="9000"/>
          <w:tab w:val="right" w:pos="8959"/>
        </w:tabs>
        <w:suppressAutoHyphens w:val="0"/>
        <w:spacing w:after="160" w:line="259" w:lineRule="auto"/>
        <w:ind w:left="0" w:firstLine="0"/>
        <w:contextualSpacing/>
        <w:rPr>
          <w:b/>
        </w:rPr>
      </w:pPr>
      <w:r>
        <w:rPr>
          <w:iCs/>
        </w:rPr>
        <w:tab/>
      </w:r>
      <w:r w:rsidRPr="00750199">
        <w:rPr>
          <w:b/>
          <w:iCs/>
        </w:rPr>
        <w:t>[Total 1]</w:t>
      </w:r>
      <w:r w:rsidR="002C1999" w:rsidRPr="00750199">
        <w:rPr>
          <w:b/>
        </w:rPr>
        <w:br/>
      </w:r>
    </w:p>
    <w:p w14:paraId="557DD51B" w14:textId="77777777" w:rsidR="002C1999" w:rsidRDefault="002C1999" w:rsidP="002C1999">
      <w:pPr>
        <w:pStyle w:val="1iText"/>
        <w:tabs>
          <w:tab w:val="clear" w:pos="720"/>
          <w:tab w:val="clear" w:pos="1440"/>
          <w:tab w:val="clear" w:pos="9000"/>
          <w:tab w:val="right" w:pos="8959"/>
        </w:tabs>
        <w:suppressAutoHyphens w:val="0"/>
        <w:spacing w:after="160" w:line="259" w:lineRule="auto"/>
        <w:contextualSpacing/>
      </w:pPr>
      <w:r>
        <w:t xml:space="preserve">(iv) </w:t>
      </w:r>
    </w:p>
    <w:p w14:paraId="6A23E5CB" w14:textId="77777777" w:rsidR="002C1999" w:rsidRDefault="002C1999" w:rsidP="002C1999">
      <w:pPr>
        <w:pStyle w:val="1iText"/>
        <w:tabs>
          <w:tab w:val="clear" w:pos="720"/>
          <w:tab w:val="clear" w:pos="1440"/>
          <w:tab w:val="clear" w:pos="9000"/>
          <w:tab w:val="right" w:pos="8959"/>
        </w:tabs>
        <w:suppressAutoHyphens w:val="0"/>
        <w:spacing w:after="160" w:line="259" w:lineRule="auto"/>
        <w:contextualSpacing/>
      </w:pPr>
      <w:r>
        <w:t>Current utility = 250 - 0.001 x 250</w:t>
      </w:r>
      <w:r w:rsidRPr="0001237F">
        <w:rPr>
          <w:vertAlign w:val="superscript"/>
        </w:rPr>
        <w:t>2</w:t>
      </w:r>
      <w:r>
        <w:t xml:space="preserve"> = 187.5</w:t>
      </w:r>
      <w:r>
        <w:tab/>
        <w:t>[1]</w:t>
      </w:r>
    </w:p>
    <w:p w14:paraId="31271E7E" w14:textId="77777777" w:rsidR="002C1999" w:rsidRDefault="002C1999" w:rsidP="002C1999">
      <w:pPr>
        <w:pStyle w:val="1iText"/>
        <w:tabs>
          <w:tab w:val="clear" w:pos="720"/>
          <w:tab w:val="clear" w:pos="1440"/>
          <w:tab w:val="clear" w:pos="9000"/>
          <w:tab w:val="right" w:pos="8959"/>
        </w:tabs>
        <w:suppressAutoHyphens w:val="0"/>
        <w:spacing w:after="160" w:line="259" w:lineRule="auto"/>
        <w:contextualSpacing/>
      </w:pPr>
      <w:r>
        <w:t>Expected utility = P(X=0) x U(250 + 2p) + P(X=1) x U(250 + 2p - 100) +</w:t>
      </w:r>
      <w:r w:rsidRPr="001A6403">
        <w:t xml:space="preserve"> </w:t>
      </w:r>
      <w:r>
        <w:t>P(X=2) x U(250 +</w:t>
      </w:r>
    </w:p>
    <w:p w14:paraId="6D38D450" w14:textId="6DB2930B" w:rsidR="002C1999" w:rsidRDefault="002C1999" w:rsidP="002C1999">
      <w:pPr>
        <w:pStyle w:val="1iText"/>
        <w:tabs>
          <w:tab w:val="clear" w:pos="720"/>
          <w:tab w:val="clear" w:pos="1440"/>
          <w:tab w:val="clear" w:pos="9000"/>
          <w:tab w:val="right" w:pos="8959"/>
        </w:tabs>
        <w:suppressAutoHyphens w:val="0"/>
        <w:spacing w:after="160" w:line="259" w:lineRule="auto"/>
        <w:contextualSpacing/>
        <w:rPr>
          <w:vertAlign w:val="superscript"/>
        </w:rPr>
      </w:pPr>
      <w:r>
        <w:t>2p – 2 x 100)</w:t>
      </w:r>
      <w:r w:rsidRPr="006C2817">
        <w:t xml:space="preserve"> </w:t>
      </w:r>
      <w:r>
        <w:tab/>
      </w:r>
      <w:r w:rsidR="00750199">
        <w:tab/>
        <w:t>[½]</w:t>
      </w:r>
    </w:p>
    <w:p w14:paraId="3A69E4F3" w14:textId="77777777" w:rsidR="002C1999" w:rsidRDefault="002C1999" w:rsidP="002C1999">
      <w:pPr>
        <w:pStyle w:val="1iText"/>
        <w:tabs>
          <w:tab w:val="clear" w:pos="720"/>
          <w:tab w:val="clear" w:pos="1440"/>
          <w:tab w:val="clear" w:pos="9000"/>
          <w:tab w:val="right" w:pos="8959"/>
        </w:tabs>
        <w:suppressAutoHyphens w:val="0"/>
        <w:spacing w:after="160" w:line="259" w:lineRule="auto"/>
        <w:contextualSpacing/>
      </w:pPr>
      <w:r>
        <w:t>= 0.9</w:t>
      </w:r>
      <w:r w:rsidRPr="0001237F">
        <w:rPr>
          <w:vertAlign w:val="superscript"/>
        </w:rPr>
        <w:t>2</w:t>
      </w:r>
      <w:r>
        <w:t xml:space="preserve"> x (250 + 2p - 0.001 x (250 + 2p)</w:t>
      </w:r>
      <w:r w:rsidRPr="0001237F">
        <w:rPr>
          <w:vertAlign w:val="superscript"/>
        </w:rPr>
        <w:t>2</w:t>
      </w:r>
      <w:r>
        <w:t>) + 2 x 0.9 x 0.1 x (150 + 2p - 0.001 x (150 + 2p)</w:t>
      </w:r>
      <w:r w:rsidRPr="0001237F">
        <w:rPr>
          <w:vertAlign w:val="superscript"/>
        </w:rPr>
        <w:t>2</w:t>
      </w:r>
      <w:r>
        <w:t>)+</w:t>
      </w:r>
    </w:p>
    <w:p w14:paraId="5F1F2274" w14:textId="1F3D71FB" w:rsidR="002C1999" w:rsidRDefault="002C1999" w:rsidP="002C1999">
      <w:pPr>
        <w:pStyle w:val="1iText"/>
        <w:tabs>
          <w:tab w:val="clear" w:pos="720"/>
          <w:tab w:val="clear" w:pos="1440"/>
          <w:tab w:val="clear" w:pos="9000"/>
          <w:tab w:val="right" w:pos="8959"/>
        </w:tabs>
        <w:suppressAutoHyphens w:val="0"/>
        <w:spacing w:after="160" w:line="259" w:lineRule="auto"/>
        <w:contextualSpacing/>
      </w:pPr>
      <w:r>
        <w:t>0.1</w:t>
      </w:r>
      <w:r w:rsidRPr="0001237F">
        <w:rPr>
          <w:vertAlign w:val="superscript"/>
        </w:rPr>
        <w:t>2</w:t>
      </w:r>
      <w:r>
        <w:t xml:space="preserve"> x (50 + 2p - 0.001 x (50 + 2p)</w:t>
      </w:r>
      <w:r w:rsidRPr="0001237F">
        <w:rPr>
          <w:vertAlign w:val="superscript"/>
        </w:rPr>
        <w:t>2</w:t>
      </w:r>
      <w:r>
        <w:t>)</w:t>
      </w:r>
      <w:r>
        <w:tab/>
      </w:r>
      <w:r w:rsidR="00BB22CE">
        <w:t>[½]</w:t>
      </w:r>
    </w:p>
    <w:p w14:paraId="264EFAF6" w14:textId="59C42E54" w:rsidR="002C1999" w:rsidRDefault="002C1999" w:rsidP="002C1999">
      <w:pPr>
        <w:pStyle w:val="1iText"/>
        <w:tabs>
          <w:tab w:val="clear" w:pos="720"/>
          <w:tab w:val="clear" w:pos="1440"/>
          <w:tab w:val="clear" w:pos="9000"/>
          <w:tab w:val="right" w:pos="8959"/>
        </w:tabs>
        <w:suppressAutoHyphens w:val="0"/>
        <w:spacing w:after="160" w:line="259" w:lineRule="auto"/>
        <w:contextualSpacing/>
      </w:pPr>
      <w:r>
        <w:t>= 0.81 x (187.5 + p - 0.004p</w:t>
      </w:r>
      <w:r w:rsidRPr="0001237F">
        <w:rPr>
          <w:vertAlign w:val="superscript"/>
        </w:rPr>
        <w:t>2</w:t>
      </w:r>
      <w:r>
        <w:t>) + 0.18</w:t>
      </w:r>
      <w:r w:rsidRPr="000A2F69">
        <w:t xml:space="preserve"> </w:t>
      </w:r>
      <w:r>
        <w:t>x (127.5 + 1.4p - 0.004p</w:t>
      </w:r>
      <w:r w:rsidRPr="0001237F">
        <w:rPr>
          <w:vertAlign w:val="superscript"/>
        </w:rPr>
        <w:t>2</w:t>
      </w:r>
      <w:r>
        <w:t>) + 0.01 x (47.5 + 1.8p –</w:t>
      </w:r>
    </w:p>
    <w:p w14:paraId="5BEAEEC2" w14:textId="2A536766" w:rsidR="002C1999" w:rsidRDefault="002C1999" w:rsidP="002C1999">
      <w:pPr>
        <w:pStyle w:val="1iText"/>
        <w:tabs>
          <w:tab w:val="clear" w:pos="720"/>
          <w:tab w:val="clear" w:pos="1440"/>
          <w:tab w:val="clear" w:pos="9000"/>
          <w:tab w:val="right" w:pos="8959"/>
        </w:tabs>
        <w:suppressAutoHyphens w:val="0"/>
        <w:spacing w:after="160" w:line="259" w:lineRule="auto"/>
        <w:contextualSpacing/>
      </w:pPr>
      <w:r>
        <w:t>0.004p</w:t>
      </w:r>
      <w:r w:rsidRPr="0001237F">
        <w:rPr>
          <w:vertAlign w:val="superscript"/>
        </w:rPr>
        <w:t>2</w:t>
      </w:r>
      <w:r>
        <w:t>)</w:t>
      </w:r>
      <w:r>
        <w:tab/>
      </w:r>
      <w:r>
        <w:tab/>
      </w:r>
      <w:r w:rsidR="00BB22CE">
        <w:t>[½]</w:t>
      </w:r>
    </w:p>
    <w:p w14:paraId="5DA7FCF3" w14:textId="4839C487" w:rsidR="002C1999" w:rsidRDefault="002C1999" w:rsidP="002C1999">
      <w:pPr>
        <w:pStyle w:val="1iText"/>
        <w:tabs>
          <w:tab w:val="clear" w:pos="720"/>
          <w:tab w:val="clear" w:pos="1440"/>
          <w:tab w:val="clear" w:pos="9000"/>
          <w:tab w:val="right" w:pos="8959"/>
        </w:tabs>
        <w:suppressAutoHyphens w:val="0"/>
        <w:spacing w:after="160" w:line="259" w:lineRule="auto"/>
        <w:contextualSpacing/>
      </w:pPr>
      <w:r>
        <w:t>= (175.3 + 1.08p - 0.004p</w:t>
      </w:r>
      <w:r w:rsidRPr="0001237F">
        <w:rPr>
          <w:vertAlign w:val="superscript"/>
        </w:rPr>
        <w:t>2</w:t>
      </w:r>
      <w:r>
        <w:t>)</w:t>
      </w:r>
      <w:r>
        <w:tab/>
      </w:r>
      <w:r w:rsidR="00BB22CE">
        <w:t>[½]</w:t>
      </w:r>
    </w:p>
    <w:p w14:paraId="61B19605" w14:textId="77777777" w:rsidR="002C1999" w:rsidRDefault="002C1999" w:rsidP="002C1999">
      <w:pPr>
        <w:pStyle w:val="1iText"/>
        <w:tabs>
          <w:tab w:val="clear" w:pos="720"/>
          <w:tab w:val="clear" w:pos="1440"/>
          <w:tab w:val="clear" w:pos="9000"/>
          <w:tab w:val="right" w:pos="8959"/>
        </w:tabs>
        <w:suppressAutoHyphens w:val="0"/>
        <w:spacing w:after="160" w:line="259" w:lineRule="auto"/>
        <w:contextualSpacing/>
      </w:pPr>
    </w:p>
    <w:p w14:paraId="31B0CEE6" w14:textId="77777777" w:rsidR="002C1999" w:rsidRDefault="002C1999" w:rsidP="002C1999">
      <w:pPr>
        <w:pStyle w:val="1iText"/>
        <w:tabs>
          <w:tab w:val="clear" w:pos="720"/>
          <w:tab w:val="clear" w:pos="1440"/>
          <w:tab w:val="clear" w:pos="9000"/>
          <w:tab w:val="right" w:pos="8959"/>
        </w:tabs>
        <w:suppressAutoHyphens w:val="0"/>
        <w:spacing w:after="160" w:line="259" w:lineRule="auto"/>
        <w:contextualSpacing/>
      </w:pPr>
      <w:r>
        <w:t>So equating the two sides:</w:t>
      </w:r>
    </w:p>
    <w:p w14:paraId="480E17E2" w14:textId="774AEB7C" w:rsidR="002C1999" w:rsidRDefault="002C1999" w:rsidP="002C1999">
      <w:pPr>
        <w:pStyle w:val="1iText"/>
        <w:tabs>
          <w:tab w:val="clear" w:pos="720"/>
          <w:tab w:val="clear" w:pos="1440"/>
          <w:tab w:val="clear" w:pos="9000"/>
          <w:tab w:val="right" w:pos="8959"/>
        </w:tabs>
        <w:suppressAutoHyphens w:val="0"/>
        <w:spacing w:after="160" w:line="259" w:lineRule="auto"/>
        <w:contextualSpacing/>
        <w:rPr>
          <w:vertAlign w:val="superscript"/>
        </w:rPr>
      </w:pPr>
      <w:r>
        <w:t>187.5 = 175.3 + 1.08p - 0.004p</w:t>
      </w:r>
      <w:r w:rsidRPr="0001237F">
        <w:rPr>
          <w:vertAlign w:val="superscript"/>
        </w:rPr>
        <w:t>2</w:t>
      </w:r>
      <w:r>
        <w:tab/>
      </w:r>
      <w:r w:rsidR="00BB22CE">
        <w:t>[½]</w:t>
      </w:r>
    </w:p>
    <w:p w14:paraId="4362CEA4" w14:textId="72C2DB38" w:rsidR="002C1999" w:rsidRDefault="002C1999" w:rsidP="002C1999">
      <w:pPr>
        <w:pStyle w:val="1iText"/>
        <w:tabs>
          <w:tab w:val="clear" w:pos="720"/>
          <w:tab w:val="clear" w:pos="1440"/>
          <w:tab w:val="clear" w:pos="9000"/>
          <w:tab w:val="right" w:pos="8959"/>
        </w:tabs>
        <w:suppressAutoHyphens w:val="0"/>
        <w:spacing w:after="160" w:line="259" w:lineRule="auto"/>
        <w:contextualSpacing/>
      </w:pPr>
      <w:r>
        <w:t>So 0 = -12.2 + 1.08p - 0.004p</w:t>
      </w:r>
      <w:r w:rsidRPr="0001237F">
        <w:rPr>
          <w:vertAlign w:val="superscript"/>
        </w:rPr>
        <w:t>2</w:t>
      </w:r>
      <w:r>
        <w:tab/>
      </w:r>
      <w:r w:rsidR="00BB22CE">
        <w:t>[½]</w:t>
      </w:r>
    </w:p>
    <w:p w14:paraId="78FF7192" w14:textId="7A57F46F" w:rsidR="002C1999" w:rsidRDefault="002C1999" w:rsidP="002C1999">
      <w:pPr>
        <w:pStyle w:val="1iText"/>
        <w:tabs>
          <w:tab w:val="clear" w:pos="720"/>
          <w:tab w:val="clear" w:pos="1440"/>
          <w:tab w:val="clear" w:pos="9000"/>
          <w:tab w:val="right" w:pos="8959"/>
        </w:tabs>
        <w:suppressAutoHyphens w:val="0"/>
        <w:spacing w:after="160" w:line="259" w:lineRule="auto"/>
        <w:contextualSpacing/>
        <w:rPr>
          <w:vertAlign w:val="superscript"/>
        </w:rPr>
      </w:pPr>
      <w:r>
        <w:t>We can reject the root at £258.19 as clearly too large.</w:t>
      </w:r>
      <w:r>
        <w:tab/>
      </w:r>
      <w:r w:rsidR="00BB22CE">
        <w:t>[½]</w:t>
      </w:r>
    </w:p>
    <w:p w14:paraId="4BE81604" w14:textId="4C9381EF" w:rsidR="002C1999" w:rsidRDefault="002C1999" w:rsidP="002C1999">
      <w:pPr>
        <w:pStyle w:val="1iText"/>
        <w:tabs>
          <w:tab w:val="clear" w:pos="720"/>
          <w:tab w:val="clear" w:pos="1440"/>
          <w:tab w:val="clear" w:pos="9000"/>
          <w:tab w:val="right" w:pos="8959"/>
        </w:tabs>
        <w:suppressAutoHyphens w:val="0"/>
        <w:spacing w:after="160" w:line="259" w:lineRule="auto"/>
        <w:contextualSpacing/>
      </w:pPr>
      <w:r>
        <w:t>So p = £11.81</w:t>
      </w:r>
      <w:r>
        <w:tab/>
      </w:r>
      <w:r w:rsidR="00750199">
        <w:tab/>
        <w:t>[½]</w:t>
      </w:r>
    </w:p>
    <w:p w14:paraId="493C3F27" w14:textId="77777777" w:rsidR="002C1999" w:rsidRDefault="002C1999" w:rsidP="002C1999">
      <w:pPr>
        <w:pStyle w:val="1iText"/>
        <w:tabs>
          <w:tab w:val="clear" w:pos="720"/>
          <w:tab w:val="clear" w:pos="1440"/>
          <w:tab w:val="clear" w:pos="9000"/>
          <w:tab w:val="right" w:pos="8959"/>
        </w:tabs>
        <w:suppressAutoHyphens w:val="0"/>
        <w:spacing w:after="160" w:line="259" w:lineRule="auto"/>
        <w:contextualSpacing/>
      </w:pPr>
    </w:p>
    <w:p w14:paraId="4B0ED67C" w14:textId="6E561941" w:rsidR="002C1999" w:rsidRPr="00750199" w:rsidRDefault="00750199" w:rsidP="002C1999">
      <w:pPr>
        <w:pStyle w:val="1iText"/>
        <w:tabs>
          <w:tab w:val="clear" w:pos="720"/>
          <w:tab w:val="clear" w:pos="1440"/>
          <w:tab w:val="clear" w:pos="9000"/>
          <w:tab w:val="right" w:pos="8959"/>
        </w:tabs>
        <w:suppressAutoHyphens w:val="0"/>
        <w:spacing w:after="160" w:line="259" w:lineRule="auto"/>
        <w:contextualSpacing/>
        <w:rPr>
          <w:b/>
        </w:rPr>
      </w:pPr>
      <w:r>
        <w:rPr>
          <w:b/>
          <w:iCs/>
        </w:rPr>
        <w:tab/>
      </w:r>
      <w:r>
        <w:rPr>
          <w:b/>
          <w:iCs/>
        </w:rPr>
        <w:tab/>
      </w:r>
      <w:r w:rsidRPr="00750199">
        <w:rPr>
          <w:b/>
          <w:iCs/>
        </w:rPr>
        <w:t>[Total 5]</w:t>
      </w:r>
      <w:r w:rsidR="002C1999" w:rsidRPr="00750199">
        <w:rPr>
          <w:b/>
        </w:rPr>
        <w:br/>
      </w:r>
    </w:p>
    <w:p w14:paraId="090262C8" w14:textId="77777777" w:rsidR="002C1999" w:rsidRDefault="002C1999" w:rsidP="002C1999">
      <w:pPr>
        <w:pStyle w:val="1iText"/>
        <w:tabs>
          <w:tab w:val="clear" w:pos="720"/>
          <w:tab w:val="clear" w:pos="1440"/>
          <w:tab w:val="clear" w:pos="9000"/>
          <w:tab w:val="right" w:pos="8959"/>
        </w:tabs>
        <w:suppressAutoHyphens w:val="0"/>
        <w:spacing w:after="160" w:line="259" w:lineRule="auto"/>
        <w:contextualSpacing/>
      </w:pPr>
      <w:r>
        <w:t xml:space="preserve">(v) </w:t>
      </w:r>
    </w:p>
    <w:p w14:paraId="632ADBA5" w14:textId="77777777" w:rsidR="002C1999" w:rsidRDefault="002C1999" w:rsidP="002C1999">
      <w:pPr>
        <w:pStyle w:val="1iText"/>
        <w:tabs>
          <w:tab w:val="clear" w:pos="720"/>
          <w:tab w:val="clear" w:pos="1440"/>
          <w:tab w:val="clear" w:pos="9000"/>
          <w:tab w:val="right" w:pos="8959"/>
        </w:tabs>
        <w:suppressAutoHyphens w:val="0"/>
        <w:spacing w:after="160" w:line="259" w:lineRule="auto"/>
        <w:contextualSpacing/>
      </w:pPr>
      <w:r w:rsidRPr="009F0EC4">
        <w:t>The premium of £11.81 is higher than the expecte</w:t>
      </w:r>
      <w:r>
        <w:t>d claim of 0.1 x £100 = £10</w:t>
      </w:r>
      <w:r>
        <w:tab/>
        <w:t>[1]</w:t>
      </w:r>
    </w:p>
    <w:p w14:paraId="56A6E342" w14:textId="77777777" w:rsidR="002C1999" w:rsidRDefault="002C1999" w:rsidP="002C1999">
      <w:pPr>
        <w:pStyle w:val="1iText"/>
        <w:tabs>
          <w:tab w:val="clear" w:pos="720"/>
          <w:tab w:val="clear" w:pos="1440"/>
          <w:tab w:val="clear" w:pos="9000"/>
          <w:tab w:val="right" w:pos="8959"/>
        </w:tabs>
        <w:suppressAutoHyphens w:val="0"/>
        <w:spacing w:after="160" w:line="259" w:lineRule="auto"/>
        <w:contextualSpacing/>
      </w:pPr>
      <w:r w:rsidRPr="009F0EC4">
        <w:t>Initially this does not app</w:t>
      </w:r>
      <w:r>
        <w:t>ear attractive to customers</w:t>
      </w:r>
      <w:r>
        <w:tab/>
        <w:t>[1]</w:t>
      </w:r>
    </w:p>
    <w:p w14:paraId="20AAEB8B" w14:textId="77777777" w:rsidR="002C1999" w:rsidRDefault="002C1999" w:rsidP="002C1999">
      <w:pPr>
        <w:pStyle w:val="1iText"/>
        <w:tabs>
          <w:tab w:val="clear" w:pos="720"/>
          <w:tab w:val="clear" w:pos="1440"/>
          <w:tab w:val="clear" w:pos="9000"/>
          <w:tab w:val="right" w:pos="8959"/>
        </w:tabs>
        <w:suppressAutoHyphens w:val="0"/>
        <w:spacing w:after="160" w:line="259" w:lineRule="auto"/>
        <w:contextualSpacing/>
      </w:pPr>
      <w:r w:rsidRPr="009F0EC4">
        <w:t>However, customers buy insurance to reduce risk and</w:t>
      </w:r>
      <w:r>
        <w:t xml:space="preserve"> increase certainty of cost</w:t>
      </w:r>
      <w:r>
        <w:tab/>
        <w:t>[1]</w:t>
      </w:r>
    </w:p>
    <w:p w14:paraId="7A9A4008" w14:textId="77777777" w:rsidR="002C1999" w:rsidRDefault="002C1999" w:rsidP="002C1999">
      <w:pPr>
        <w:pStyle w:val="1iText"/>
        <w:tabs>
          <w:tab w:val="clear" w:pos="720"/>
          <w:tab w:val="clear" w:pos="1440"/>
          <w:tab w:val="clear" w:pos="9000"/>
          <w:tab w:val="right" w:pos="8959"/>
        </w:tabs>
        <w:suppressAutoHyphens w:val="0"/>
        <w:spacing w:after="160" w:line="259" w:lineRule="auto"/>
        <w:contextualSpacing/>
      </w:pPr>
      <w:r w:rsidRPr="009F0EC4">
        <w:t>So thi</w:t>
      </w:r>
      <w:r>
        <w:t>s might still be attractive</w:t>
      </w:r>
      <w:r>
        <w:tab/>
        <w:t>[1]</w:t>
      </w:r>
    </w:p>
    <w:p w14:paraId="33C0D3D4" w14:textId="77777777" w:rsidR="002C1999" w:rsidRDefault="002C1999" w:rsidP="002C1999">
      <w:pPr>
        <w:pStyle w:val="1iText"/>
        <w:tabs>
          <w:tab w:val="clear" w:pos="720"/>
          <w:tab w:val="clear" w:pos="1440"/>
          <w:tab w:val="clear" w:pos="9000"/>
          <w:tab w:val="right" w:pos="8959"/>
        </w:tabs>
        <w:suppressAutoHyphens w:val="0"/>
        <w:spacing w:after="160" w:line="259" w:lineRule="auto"/>
        <w:contextualSpacing/>
      </w:pPr>
      <w:r w:rsidRPr="009F0EC4">
        <w:t xml:space="preserve">If we knew the customer’s utility function and initial wealth </w:t>
      </w:r>
      <w:r>
        <w:t>we could determine whether this</w:t>
      </w:r>
    </w:p>
    <w:p w14:paraId="13473F79" w14:textId="520FC62C" w:rsidR="002C1999" w:rsidRDefault="002C1999" w:rsidP="002C1999">
      <w:pPr>
        <w:pStyle w:val="1iText"/>
        <w:tabs>
          <w:tab w:val="clear" w:pos="720"/>
          <w:tab w:val="clear" w:pos="1440"/>
          <w:tab w:val="clear" w:pos="9000"/>
          <w:tab w:val="right" w:pos="8959"/>
        </w:tabs>
        <w:suppressAutoHyphens w:val="0"/>
        <w:spacing w:after="160" w:line="259" w:lineRule="auto"/>
        <w:contextualSpacing/>
        <w:rPr>
          <w:b/>
        </w:rPr>
      </w:pPr>
      <w:r w:rsidRPr="009F0EC4">
        <w:t>is attractive</w:t>
      </w:r>
      <w:r w:rsidRPr="009F0EC4">
        <w:tab/>
      </w:r>
      <w:r>
        <w:tab/>
      </w:r>
      <w:r w:rsidRPr="009F0EC4">
        <w:t>[1]</w:t>
      </w:r>
      <w:r w:rsidRPr="009F0EC4">
        <w:br/>
        <w:t xml:space="preserve"> </w:t>
      </w:r>
      <w:r w:rsidRPr="009F0EC4">
        <w:tab/>
      </w:r>
      <w:r w:rsidRPr="00750199">
        <w:rPr>
          <w:b/>
        </w:rPr>
        <w:t>[</w:t>
      </w:r>
      <w:r w:rsidR="00750199" w:rsidRPr="00750199">
        <w:rPr>
          <w:b/>
        </w:rPr>
        <w:t>Marks available 5, m</w:t>
      </w:r>
      <w:r w:rsidRPr="00750199">
        <w:rPr>
          <w:b/>
        </w:rPr>
        <w:t>ax</w:t>
      </w:r>
      <w:r w:rsidR="00750199" w:rsidRPr="00750199">
        <w:rPr>
          <w:b/>
        </w:rPr>
        <w:t>imum</w:t>
      </w:r>
      <w:r w:rsidRPr="00750199">
        <w:rPr>
          <w:b/>
        </w:rPr>
        <w:t xml:space="preserve"> 3]</w:t>
      </w:r>
    </w:p>
    <w:p w14:paraId="42325CD4" w14:textId="57026A9C" w:rsidR="00750199" w:rsidRPr="009F0EC4" w:rsidRDefault="00750199" w:rsidP="002C1999">
      <w:pPr>
        <w:pStyle w:val="1iText"/>
        <w:tabs>
          <w:tab w:val="clear" w:pos="720"/>
          <w:tab w:val="clear" w:pos="1440"/>
          <w:tab w:val="clear" w:pos="9000"/>
          <w:tab w:val="right" w:pos="8959"/>
        </w:tabs>
        <w:suppressAutoHyphens w:val="0"/>
        <w:spacing w:after="160" w:line="259" w:lineRule="auto"/>
        <w:contextualSpacing/>
      </w:pPr>
      <w:r>
        <w:rPr>
          <w:b/>
        </w:rPr>
        <w:tab/>
      </w:r>
      <w:r>
        <w:rPr>
          <w:b/>
        </w:rPr>
        <w:tab/>
        <w:t>[Total marks available 16, maximum 14]</w:t>
      </w:r>
    </w:p>
    <w:p w14:paraId="44AE364F" w14:textId="77777777" w:rsidR="00854680" w:rsidRPr="00854680" w:rsidRDefault="00854680" w:rsidP="00854680">
      <w:pPr>
        <w:autoSpaceDE w:val="0"/>
        <w:autoSpaceDN w:val="0"/>
        <w:adjustRightInd w:val="0"/>
        <w:rPr>
          <w:rFonts w:cs="Times New Roman"/>
          <w:color w:val="000000"/>
          <w:sz w:val="23"/>
          <w:szCs w:val="23"/>
        </w:rPr>
      </w:pPr>
    </w:p>
    <w:p w14:paraId="3BCF0684" w14:textId="77777777" w:rsidR="00AF34E4" w:rsidRPr="00AF34E4" w:rsidRDefault="00AF34E4" w:rsidP="00AF34E4">
      <w:pPr>
        <w:autoSpaceDE w:val="0"/>
        <w:autoSpaceDN w:val="0"/>
        <w:adjustRightInd w:val="0"/>
        <w:rPr>
          <w:rFonts w:cs="Times New Roman"/>
          <w:color w:val="000000"/>
          <w:sz w:val="23"/>
          <w:szCs w:val="23"/>
        </w:rPr>
      </w:pPr>
    </w:p>
    <w:p w14:paraId="26E380DC" w14:textId="707E5C48" w:rsidR="00AF34E4" w:rsidRDefault="00AF34E4" w:rsidP="005F2C3E">
      <w:pPr>
        <w:rPr>
          <w:rFonts w:eastAsiaTheme="minorHAnsi"/>
          <w:b/>
          <w:szCs w:val="30"/>
          <w:lang w:eastAsia="en-US"/>
        </w:rPr>
      </w:pPr>
      <w:r w:rsidRPr="001D22B1">
        <w:rPr>
          <w:rFonts w:eastAsiaTheme="minorHAnsi"/>
          <w:b/>
          <w:noProof/>
          <w:sz w:val="30"/>
          <w:szCs w:val="30"/>
        </w:rPr>
        <mc:AlternateContent>
          <mc:Choice Requires="wps">
            <w:drawing>
              <wp:anchor distT="45720" distB="45720" distL="114300" distR="114300" simplePos="0" relativeHeight="251664384" behindDoc="0" locked="0" layoutInCell="1" allowOverlap="1" wp14:anchorId="3AC46EF4" wp14:editId="41920355">
                <wp:simplePos x="0" y="0"/>
                <wp:positionH relativeFrom="column">
                  <wp:posOffset>-47625</wp:posOffset>
                </wp:positionH>
                <wp:positionV relativeFrom="paragraph">
                  <wp:posOffset>247650</wp:posOffset>
                </wp:positionV>
                <wp:extent cx="5829300" cy="1171575"/>
                <wp:effectExtent l="0" t="0" r="19050" b="28575"/>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1171575"/>
                        </a:xfrm>
                        <a:prstGeom prst="rect">
                          <a:avLst/>
                        </a:prstGeom>
                        <a:solidFill>
                          <a:srgbClr val="FFFFFF"/>
                        </a:solidFill>
                        <a:ln w="9525">
                          <a:solidFill>
                            <a:srgbClr val="000000"/>
                          </a:solidFill>
                          <a:miter lim="800000"/>
                          <a:headEnd/>
                          <a:tailEnd/>
                        </a:ln>
                      </wps:spPr>
                      <wps:txbx>
                        <w:txbxContent>
                          <w:p w14:paraId="477BB7A1" w14:textId="69FDA566" w:rsidR="00A564AE" w:rsidRDefault="00A17E2B">
                            <w:pPr>
                              <w:rPr>
                                <w:i/>
                              </w:rPr>
                            </w:pPr>
                            <w:r>
                              <w:rPr>
                                <w:i/>
                              </w:rPr>
                              <w:t xml:space="preserve">Most </w:t>
                            </w:r>
                            <w:r w:rsidR="00E45A5C">
                              <w:rPr>
                                <w:i/>
                              </w:rPr>
                              <w:t>candidate</w:t>
                            </w:r>
                            <w:r>
                              <w:rPr>
                                <w:i/>
                              </w:rPr>
                              <w:t>s scored well in parts (</w:t>
                            </w:r>
                            <w:proofErr w:type="spellStart"/>
                            <w:r>
                              <w:rPr>
                                <w:i/>
                              </w:rPr>
                              <w:t>i</w:t>
                            </w:r>
                            <w:proofErr w:type="spellEnd"/>
                            <w:r>
                              <w:rPr>
                                <w:i/>
                              </w:rPr>
                              <w:t>) to (iii).</w:t>
                            </w:r>
                          </w:p>
                          <w:p w14:paraId="2B1427E1" w14:textId="3F4AA307" w:rsidR="00A17E2B" w:rsidRDefault="00A17E2B">
                            <w:pPr>
                              <w:rPr>
                                <w:i/>
                              </w:rPr>
                            </w:pPr>
                          </w:p>
                          <w:p w14:paraId="2D5D178A" w14:textId="15F595C9" w:rsidR="00A17E2B" w:rsidRPr="0028358F" w:rsidRDefault="00936DBD">
                            <w:pPr>
                              <w:rPr>
                                <w:i/>
                              </w:rPr>
                            </w:pPr>
                            <w:r>
                              <w:rPr>
                                <w:i/>
                              </w:rPr>
                              <w:t xml:space="preserve">Few </w:t>
                            </w:r>
                            <w:r w:rsidR="00E45A5C">
                              <w:rPr>
                                <w:i/>
                              </w:rPr>
                              <w:t>candidate</w:t>
                            </w:r>
                            <w:r>
                              <w:rPr>
                                <w:i/>
                              </w:rPr>
                              <w:t xml:space="preserve">s managed to score full marks on part (iv), with most failing to construct the required equations to solve.  </w:t>
                            </w:r>
                            <w:r w:rsidR="00E45A5C">
                              <w:rPr>
                                <w:i/>
                              </w:rPr>
                              <w:t>Candidate</w:t>
                            </w:r>
                            <w:r>
                              <w:rPr>
                                <w:i/>
                              </w:rPr>
                              <w:t>s should note here that the expected utility is not the same as the utility of the expected wealth.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C46EF4" id="_x0000_t202" coordsize="21600,21600" o:spt="202" path="m,l,21600r21600,l21600,xe">
                <v:stroke joinstyle="miter"/>
                <v:path gradientshapeok="t" o:connecttype="rect"/>
              </v:shapetype>
              <v:shape id="Text Box 2" o:spid="_x0000_s1026" type="#_x0000_t202" style="position:absolute;margin-left:-3.75pt;margin-top:19.5pt;width:459pt;height:92.2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">
                <v:textbox>
                  <w:txbxContent>
                    <w:p w14:paraId="477BB7A1" w14:textId="69FDA566" w:rsidR="00A564AE" w:rsidRDefault="00A17E2B">
                      <w:pPr>
                        <w:rPr>
                          <w:i/>
                        </w:rPr>
                      </w:pPr>
                      <w:r>
                        <w:rPr>
                          <w:i/>
                        </w:rPr>
                        <w:t xml:space="preserve">Most </w:t>
                      </w:r>
                      <w:r w:rsidR="00E45A5C">
                        <w:rPr>
                          <w:i/>
                        </w:rPr>
                        <w:t>candidate</w:t>
                      </w:r>
                      <w:r>
                        <w:rPr>
                          <w:i/>
                        </w:rPr>
                        <w:t>s scored well in parts (i) to (iii).</w:t>
                      </w:r>
                    </w:p>
                    <w:p w14:paraId="2B1427E1" w14:textId="3F4AA307" w:rsidR="00A17E2B" w:rsidRDefault="00A17E2B">
                      <w:pPr>
                        <w:rPr>
                          <w:i/>
                        </w:rPr>
                      </w:pPr>
                    </w:p>
                    <w:p w14:paraId="2D5D178A" w14:textId="15F595C9" w:rsidR="00A17E2B" w:rsidRPr="0028358F" w:rsidRDefault="00936DBD">
                      <w:pPr>
                        <w:rPr>
                          <w:i/>
                        </w:rPr>
                      </w:pPr>
                      <w:r>
                        <w:rPr>
                          <w:i/>
                        </w:rPr>
                        <w:t xml:space="preserve">Few </w:t>
                      </w:r>
                      <w:r w:rsidR="00E45A5C">
                        <w:rPr>
                          <w:i/>
                        </w:rPr>
                        <w:t>candidate</w:t>
                      </w:r>
                      <w:r>
                        <w:rPr>
                          <w:i/>
                        </w:rPr>
                        <w:t xml:space="preserve">s managed to score full marks on part (iv), with most failing to construct the required equations to solve.  </w:t>
                      </w:r>
                      <w:r w:rsidR="00E45A5C">
                        <w:rPr>
                          <w:i/>
                        </w:rPr>
                        <w:t>Candidate</w:t>
                      </w:r>
                      <w:r>
                        <w:rPr>
                          <w:i/>
                        </w:rPr>
                        <w:t>s should note here that the expected utility is not the same as the utility of the expected wealth.</w:t>
                      </w:r>
                    </w:p>
                  </w:txbxContent>
                </v:textbox>
                <w10:wrap type="topAndBottom"/>
              </v:shape>
            </w:pict>
          </mc:Fallback>
        </mc:AlternateContent>
      </w:r>
    </w:p>
    <w:p w14:paraId="7A3DA932" w14:textId="1AF19505" w:rsidR="00AF34E4" w:rsidRDefault="00AF34E4" w:rsidP="005F2C3E">
      <w:pPr>
        <w:rPr>
          <w:rFonts w:eastAsiaTheme="minorHAnsi"/>
          <w:b/>
          <w:szCs w:val="30"/>
          <w:lang w:eastAsia="en-US"/>
        </w:rPr>
      </w:pPr>
    </w:p>
    <w:p w14:paraId="70D26B1B" w14:textId="38459518" w:rsidR="005F2C3E" w:rsidRDefault="005F2C3E" w:rsidP="005F2C3E">
      <w:pPr>
        <w:rPr>
          <w:rFonts w:eastAsiaTheme="minorHAnsi"/>
          <w:b/>
          <w:szCs w:val="30"/>
          <w:lang w:eastAsia="en-US"/>
        </w:rPr>
      </w:pPr>
      <w:r w:rsidRPr="007C26A0">
        <w:rPr>
          <w:rFonts w:eastAsiaTheme="minorHAnsi"/>
          <w:b/>
          <w:szCs w:val="30"/>
          <w:lang w:eastAsia="en-US"/>
        </w:rPr>
        <w:t>Q2</w:t>
      </w:r>
    </w:p>
    <w:p w14:paraId="340BCFBA" w14:textId="77777777" w:rsidR="00BB22CE" w:rsidRDefault="00BB22CE" w:rsidP="00BB22CE">
      <w:pPr>
        <w:pStyle w:val="1iText"/>
        <w:tabs>
          <w:tab w:val="clear" w:pos="720"/>
          <w:tab w:val="clear" w:pos="1440"/>
          <w:tab w:val="clear" w:pos="9000"/>
          <w:tab w:val="right" w:pos="8959"/>
        </w:tabs>
        <w:suppressAutoHyphens w:val="0"/>
        <w:spacing w:after="160" w:line="259" w:lineRule="auto"/>
        <w:contextualSpacing/>
      </w:pPr>
      <w:r>
        <w:t>(</w:t>
      </w:r>
      <w:proofErr w:type="spellStart"/>
      <w:r>
        <w:t>i</w:t>
      </w:r>
      <w:proofErr w:type="spellEnd"/>
      <w:r>
        <w:t>)</w:t>
      </w:r>
    </w:p>
    <w:p w14:paraId="094F3CB1" w14:textId="442CDB2D" w:rsidR="00BB22CE" w:rsidRPr="009F0EC4" w:rsidRDefault="00BB22CE" w:rsidP="00BB22CE">
      <w:pPr>
        <w:pStyle w:val="1iText"/>
        <w:tabs>
          <w:tab w:val="clear" w:pos="720"/>
          <w:tab w:val="clear" w:pos="1440"/>
          <w:tab w:val="clear" w:pos="9000"/>
          <w:tab w:val="right" w:pos="8959"/>
        </w:tabs>
        <w:suppressAutoHyphens w:val="0"/>
        <w:spacing w:after="160" w:line="259" w:lineRule="auto"/>
        <w:contextualSpacing/>
      </w:pPr>
      <w:r w:rsidRPr="009F0EC4">
        <w:t xml:space="preserve">The properties of the lognormal distribution give us the variance of </w:t>
      </w:r>
      <w:r>
        <w:rPr>
          <w:noProof/>
          <w:position w:val="-12"/>
        </w:rPr>
        <w:drawing>
          <wp:inline distT="0" distB="0" distL="0" distR="0" wp14:anchorId="305C599E" wp14:editId="14B91F67">
            <wp:extent cx="180975" cy="228600"/>
            <wp:effectExtent l="0" t="0" r="9525"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9F0EC4">
        <w:t>:</w:t>
      </w:r>
    </w:p>
    <w:p w14:paraId="3FD7F7B1" w14:textId="79830719" w:rsidR="00BB22CE" w:rsidRPr="009F0EC4" w:rsidRDefault="00BB22CE" w:rsidP="00BB22CE">
      <w:pPr>
        <w:pStyle w:val="1iText"/>
        <w:ind w:left="0" w:firstLine="0"/>
        <w:rPr>
          <w:lang w:val="fr-FR"/>
        </w:rPr>
      </w:pPr>
      <w:r w:rsidRPr="009F0EC4">
        <w:rPr>
          <w:lang w:val="fr-FR"/>
        </w:rPr>
        <w:t>Var</w:t>
      </w:r>
      <w:r>
        <w:rPr>
          <w:noProof/>
          <w:position w:val="-12"/>
        </w:rPr>
        <w:drawing>
          <wp:inline distT="0" distB="0" distL="0" distR="0" wp14:anchorId="61E6C60F" wp14:editId="0C69A13E">
            <wp:extent cx="304800" cy="22860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9F0EC4">
        <w:rPr>
          <w:lang w:val="fr-FR"/>
        </w:rPr>
        <w:t>= E[S</w:t>
      </w:r>
      <w:r w:rsidRPr="009F0EC4">
        <w:rPr>
          <w:vertAlign w:val="subscript"/>
          <w:lang w:val="fr-FR"/>
        </w:rPr>
        <w:t>t</w:t>
      </w:r>
      <w:r w:rsidRPr="009F0EC4">
        <w:rPr>
          <w:lang w:val="fr-FR"/>
        </w:rPr>
        <w:t>]</w:t>
      </w:r>
      <w:r w:rsidRPr="00B95ABE">
        <w:rPr>
          <w:vertAlign w:val="superscript"/>
          <w:lang w:val="fr-FR"/>
        </w:rPr>
        <w:t>2</w:t>
      </w:r>
      <w:r w:rsidRPr="009F0EC4">
        <w:rPr>
          <w:lang w:val="fr-FR"/>
        </w:rPr>
        <w:t xml:space="preserve"> . {</w:t>
      </w:r>
      <w:proofErr w:type="spellStart"/>
      <w:r w:rsidRPr="009F0EC4">
        <w:rPr>
          <w:lang w:val="fr-FR"/>
        </w:rPr>
        <w:t>exp</w:t>
      </w:r>
      <w:proofErr w:type="spellEnd"/>
      <w:r w:rsidRPr="009F0EC4">
        <w:rPr>
          <w:lang w:val="fr-FR"/>
        </w:rPr>
        <w:t>(0.25</w:t>
      </w:r>
      <w:r w:rsidRPr="009F0EC4">
        <w:rPr>
          <w:vertAlign w:val="superscript"/>
          <w:lang w:val="fr-FR"/>
        </w:rPr>
        <w:t>2</w:t>
      </w:r>
      <w:r w:rsidRPr="009F0EC4">
        <w:rPr>
          <w:i/>
          <w:lang w:val="fr-FR"/>
        </w:rPr>
        <w:t>t</w:t>
      </w:r>
      <w:r w:rsidRPr="009F0EC4">
        <w:rPr>
          <w:lang w:val="fr-FR"/>
        </w:rPr>
        <w:t>)–1}</w:t>
      </w:r>
      <w:r w:rsidRPr="009F0EC4">
        <w:tab/>
      </w:r>
      <w:r>
        <w:t>[½]</w:t>
      </w:r>
    </w:p>
    <w:p w14:paraId="5B460D47" w14:textId="46B2C560" w:rsidR="00BB22CE" w:rsidRPr="009F0EC4" w:rsidRDefault="00BB22CE" w:rsidP="00BB22CE">
      <w:pPr>
        <w:pStyle w:val="1iText"/>
        <w:rPr>
          <w:lang w:val="fr-FR"/>
        </w:rPr>
      </w:pPr>
      <w:proofErr w:type="spellStart"/>
      <w:r w:rsidRPr="009F0EC4">
        <w:rPr>
          <w:lang w:val="fr-FR"/>
        </w:rPr>
        <w:t>where</w:t>
      </w:r>
      <w:proofErr w:type="spellEnd"/>
      <w:r w:rsidRPr="009F0EC4">
        <w:rPr>
          <w:lang w:val="fr-FR"/>
        </w:rPr>
        <w:t xml:space="preserve"> E[S</w:t>
      </w:r>
      <w:r w:rsidRPr="009F0EC4">
        <w:rPr>
          <w:vertAlign w:val="subscript"/>
          <w:lang w:val="fr-FR"/>
        </w:rPr>
        <w:t>t</w:t>
      </w:r>
      <w:r w:rsidRPr="009F0EC4">
        <w:rPr>
          <w:lang w:val="fr-FR"/>
        </w:rPr>
        <w:t xml:space="preserve">] = </w:t>
      </w:r>
      <w:proofErr w:type="spellStart"/>
      <w:r w:rsidRPr="009F0EC4">
        <w:rPr>
          <w:lang w:val="fr-FR"/>
        </w:rPr>
        <w:t>exp</w:t>
      </w:r>
      <w:proofErr w:type="spellEnd"/>
      <w:r>
        <w:rPr>
          <w:lang w:val="fr-FR"/>
        </w:rPr>
        <w:t>(</w:t>
      </w:r>
      <w:r w:rsidRPr="009F0EC4">
        <w:rPr>
          <w:lang w:val="fr-FR"/>
        </w:rPr>
        <w:t>0.06875</w:t>
      </w:r>
      <w:r w:rsidRPr="009F0EC4">
        <w:rPr>
          <w:i/>
          <w:lang w:val="fr-FR"/>
        </w:rPr>
        <w:t>t</w:t>
      </w:r>
      <w:r w:rsidRPr="009F0EC4">
        <w:rPr>
          <w:lang w:val="fr-FR"/>
        </w:rPr>
        <w:t>+0.25</w:t>
      </w:r>
      <w:r w:rsidRPr="009F0EC4">
        <w:rPr>
          <w:vertAlign w:val="superscript"/>
          <w:lang w:val="fr-FR"/>
        </w:rPr>
        <w:t>2</w:t>
      </w:r>
      <w:r w:rsidRPr="009F0EC4">
        <w:rPr>
          <w:i/>
          <w:lang w:val="fr-FR"/>
        </w:rPr>
        <w:t>t</w:t>
      </w:r>
      <w:r w:rsidRPr="009F0EC4">
        <w:rPr>
          <w:lang w:val="fr-FR"/>
        </w:rPr>
        <w:t>/2</w:t>
      </w:r>
      <w:r>
        <w:rPr>
          <w:lang w:val="fr-FR"/>
        </w:rPr>
        <w:t>)</w:t>
      </w:r>
      <w:r w:rsidRPr="009F0EC4">
        <w:tab/>
      </w:r>
      <w:r>
        <w:t>[½]</w:t>
      </w:r>
    </w:p>
    <w:p w14:paraId="29783DAD" w14:textId="75DCED01" w:rsidR="00BB22CE" w:rsidRPr="009F0EC4" w:rsidRDefault="00BB22CE" w:rsidP="00BB22CE">
      <w:pPr>
        <w:pStyle w:val="1iText"/>
      </w:pPr>
      <w:r w:rsidRPr="009F0EC4">
        <w:t xml:space="preserve">So </w:t>
      </w:r>
      <w:r w:rsidRPr="009F0EC4">
        <w:rPr>
          <w:i/>
        </w:rPr>
        <w:t>E</w:t>
      </w:r>
      <w:r>
        <w:rPr>
          <w:noProof/>
          <w:position w:val="-12"/>
        </w:rPr>
        <w:drawing>
          <wp:inline distT="0" distB="0" distL="0" distR="0" wp14:anchorId="6D49081C" wp14:editId="3C12470F">
            <wp:extent cx="304800" cy="2286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9F0EC4">
        <w:t xml:space="preserve">= 1.49182   </w:t>
      </w:r>
      <w:r w:rsidRPr="009F0EC4">
        <w:tab/>
      </w:r>
      <w:r>
        <w:t>[½]</w:t>
      </w:r>
    </w:p>
    <w:p w14:paraId="04E2EA5F" w14:textId="5BCE45E8" w:rsidR="00BB22CE" w:rsidRPr="009F0EC4" w:rsidRDefault="00BB22CE" w:rsidP="00BB22CE">
      <w:pPr>
        <w:pStyle w:val="1iText"/>
      </w:pPr>
      <w:r w:rsidRPr="009F0EC4">
        <w:t xml:space="preserve">And </w:t>
      </w:r>
      <w:proofErr w:type="spellStart"/>
      <w:r w:rsidRPr="009F0EC4">
        <w:t>Var</w:t>
      </w:r>
      <w:proofErr w:type="spellEnd"/>
      <w:r>
        <w:rPr>
          <w:noProof/>
          <w:position w:val="-12"/>
        </w:rPr>
        <w:drawing>
          <wp:inline distT="0" distB="0" distL="0" distR="0" wp14:anchorId="25C91222" wp14:editId="0E358E1B">
            <wp:extent cx="304800" cy="22860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9F0EC4">
        <w:t>= 0.63211</w:t>
      </w:r>
      <w:r w:rsidRPr="009F0EC4">
        <w:tab/>
      </w:r>
      <w:r>
        <w:t>[½]</w:t>
      </w:r>
    </w:p>
    <w:p w14:paraId="1045EDCB" w14:textId="77777777" w:rsidR="00BB22CE" w:rsidRPr="009F0EC4" w:rsidRDefault="00BB22CE" w:rsidP="00BB22CE">
      <w:pPr>
        <w:pStyle w:val="1iText"/>
      </w:pPr>
      <w:r w:rsidRPr="009F0EC4">
        <w:t>Relative to his target, we wish to know:</w:t>
      </w:r>
    </w:p>
    <w:p w14:paraId="65C04FD2" w14:textId="668EA03B" w:rsidR="00BB22CE" w:rsidRPr="009F0EC4" w:rsidRDefault="00BB22CE" w:rsidP="00BB22CE">
      <w:pPr>
        <w:pStyle w:val="1iText"/>
      </w:pPr>
      <w:proofErr w:type="spellStart"/>
      <w:r w:rsidRPr="009F0EC4">
        <w:t>Var</w:t>
      </w:r>
      <w:proofErr w:type="spellEnd"/>
      <w:r w:rsidRPr="009F0EC4">
        <w:t xml:space="preserve">(100,000 </w:t>
      </w:r>
      <w:r>
        <w:rPr>
          <w:noProof/>
          <w:position w:val="-12"/>
        </w:rPr>
        <w:drawing>
          <wp:inline distT="0" distB="0" distL="0" distR="0" wp14:anchorId="2DC974D9" wp14:editId="6E98913B">
            <wp:extent cx="190500" cy="228600"/>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9F0EC4">
        <w:t xml:space="preserve"> – 150,000) = </w:t>
      </w:r>
      <w:proofErr w:type="spellStart"/>
      <w:r w:rsidRPr="009F0EC4">
        <w:t>Var</w:t>
      </w:r>
      <w:proofErr w:type="spellEnd"/>
      <w:r w:rsidRPr="009F0EC4">
        <w:t xml:space="preserve"> (100,000 </w:t>
      </w:r>
      <w:r>
        <w:rPr>
          <w:noProof/>
          <w:position w:val="-12"/>
        </w:rPr>
        <w:drawing>
          <wp:inline distT="0" distB="0" distL="0" distR="0" wp14:anchorId="24948226" wp14:editId="6B32DB41">
            <wp:extent cx="266700" cy="2286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9F0EC4">
        <w:t xml:space="preserve"> </w:t>
      </w:r>
      <w:r w:rsidRPr="009F0EC4">
        <w:tab/>
      </w:r>
      <w:r>
        <w:t>[½]</w:t>
      </w:r>
    </w:p>
    <w:p w14:paraId="1DC32BA5" w14:textId="61B55E69" w:rsidR="00BB22CE" w:rsidRPr="009F0EC4" w:rsidRDefault="00BB22CE" w:rsidP="00BB22CE">
      <w:pPr>
        <w:pStyle w:val="1iText"/>
      </w:pPr>
      <w:r w:rsidRPr="009F0EC4">
        <w:t>= 100,000</w:t>
      </w:r>
      <w:r w:rsidRPr="009F0EC4">
        <w:rPr>
          <w:rStyle w:val="ExamSup"/>
        </w:rPr>
        <w:t>2</w:t>
      </w:r>
      <w:r w:rsidRPr="009F0EC4">
        <w:t xml:space="preserve"> × </w:t>
      </w:r>
      <w:proofErr w:type="spellStart"/>
      <w:r w:rsidRPr="009F0EC4">
        <w:t>Var</w:t>
      </w:r>
      <w:proofErr w:type="spellEnd"/>
      <w:r w:rsidRPr="009F0EC4">
        <w:t xml:space="preserve"> (</w:t>
      </w:r>
      <w:r>
        <w:rPr>
          <w:noProof/>
          <w:position w:val="-12"/>
        </w:rPr>
        <w:drawing>
          <wp:inline distT="0" distB="0" distL="0" distR="0" wp14:anchorId="7051B30F" wp14:editId="0FBACCB4">
            <wp:extent cx="2667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9F0EC4">
        <w:tab/>
      </w:r>
      <w:r>
        <w:t>[½]</w:t>
      </w:r>
    </w:p>
    <w:p w14:paraId="636E122F" w14:textId="77777777" w:rsidR="00BB22CE" w:rsidRPr="009F0EC4" w:rsidRDefault="00BB22CE" w:rsidP="00BB22CE">
      <w:pPr>
        <w:pStyle w:val="1iText"/>
      </w:pPr>
      <w:r w:rsidRPr="009F0EC4">
        <w:t>So SD = (6.3211 x 10</w:t>
      </w:r>
      <w:r w:rsidRPr="00C80D3C">
        <w:rPr>
          <w:vertAlign w:val="superscript"/>
        </w:rPr>
        <w:t>9</w:t>
      </w:r>
      <w:r w:rsidRPr="009F0EC4">
        <w:t>)</w:t>
      </w:r>
      <w:r w:rsidRPr="00C80D3C">
        <w:rPr>
          <w:vertAlign w:val="superscript"/>
        </w:rPr>
        <w:t>0.5</w:t>
      </w:r>
      <w:r w:rsidRPr="009F0EC4">
        <w:t xml:space="preserve"> = €79,505</w:t>
      </w:r>
      <w:r w:rsidRPr="009F0EC4">
        <w:tab/>
        <w:t>[</w:t>
      </w:r>
      <w:r>
        <w:t>1</w:t>
      </w:r>
      <w:r w:rsidRPr="009F0EC4">
        <w:t>]</w:t>
      </w:r>
      <w:r w:rsidRPr="009F0EC4">
        <w:br/>
      </w:r>
    </w:p>
    <w:p w14:paraId="10BC8C97" w14:textId="6E83F922" w:rsidR="00BB22CE" w:rsidRPr="00750199" w:rsidRDefault="00750199" w:rsidP="00BB22CE">
      <w:pPr>
        <w:pStyle w:val="1iText"/>
        <w:rPr>
          <w:b/>
        </w:rPr>
      </w:pPr>
      <w:r>
        <w:rPr>
          <w:b/>
        </w:rPr>
        <w:tab/>
      </w:r>
      <w:r>
        <w:rPr>
          <w:b/>
        </w:rPr>
        <w:tab/>
      </w:r>
      <w:r>
        <w:rPr>
          <w:b/>
        </w:rPr>
        <w:tab/>
      </w:r>
      <w:r w:rsidRPr="00750199">
        <w:rPr>
          <w:b/>
        </w:rPr>
        <w:t>[Total 4]</w:t>
      </w:r>
      <w:r w:rsidR="00BB22CE" w:rsidRPr="00750199">
        <w:rPr>
          <w:b/>
        </w:rPr>
        <w:br/>
      </w:r>
    </w:p>
    <w:p w14:paraId="07E12791" w14:textId="77777777" w:rsidR="00BB22CE" w:rsidRDefault="00BB22CE" w:rsidP="00BB22CE">
      <w:pPr>
        <w:pStyle w:val="1iText"/>
        <w:tabs>
          <w:tab w:val="clear" w:pos="720"/>
          <w:tab w:val="clear" w:pos="1440"/>
          <w:tab w:val="clear" w:pos="9000"/>
          <w:tab w:val="right" w:pos="8959"/>
        </w:tabs>
        <w:suppressAutoHyphens w:val="0"/>
        <w:spacing w:after="160" w:line="259" w:lineRule="auto"/>
        <w:contextualSpacing/>
      </w:pPr>
      <w:r>
        <w:t>(ii)</w:t>
      </w:r>
    </w:p>
    <w:p w14:paraId="346512A1" w14:textId="77777777" w:rsidR="00BB22CE" w:rsidRDefault="00BB22CE" w:rsidP="00BB22CE">
      <w:pPr>
        <w:pStyle w:val="1iText"/>
        <w:tabs>
          <w:tab w:val="clear" w:pos="720"/>
          <w:tab w:val="clear" w:pos="1440"/>
          <w:tab w:val="clear" w:pos="9000"/>
          <w:tab w:val="right" w:pos="8959"/>
        </w:tabs>
        <w:suppressAutoHyphens w:val="0"/>
        <w:spacing w:after="160" w:line="259" w:lineRule="auto"/>
        <w:contextualSpacing/>
      </w:pPr>
      <w:r w:rsidRPr="009F0EC4">
        <w:t>Whether put options can be bought on these shares.</w:t>
      </w:r>
      <w:r w:rsidRPr="009F0EC4">
        <w:tab/>
      </w:r>
      <w:r>
        <w:t>[½]</w:t>
      </w:r>
    </w:p>
    <w:p w14:paraId="4FD69DFC" w14:textId="77777777" w:rsidR="00BB22CE" w:rsidRDefault="00BB22CE" w:rsidP="00BB22CE">
      <w:pPr>
        <w:pStyle w:val="1iText"/>
        <w:tabs>
          <w:tab w:val="clear" w:pos="720"/>
          <w:tab w:val="clear" w:pos="1440"/>
          <w:tab w:val="clear" w:pos="9000"/>
          <w:tab w:val="right" w:pos="8959"/>
        </w:tabs>
        <w:suppressAutoHyphens w:val="0"/>
        <w:spacing w:after="160" w:line="259" w:lineRule="auto"/>
        <w:contextualSpacing/>
      </w:pPr>
      <w:r w:rsidRPr="009F0EC4">
        <w:t>Whether a put option can be bought on these shares with the right term…</w:t>
      </w:r>
      <w:r w:rsidRPr="009F0EC4">
        <w:tab/>
      </w:r>
      <w:r>
        <w:t>[½]</w:t>
      </w:r>
    </w:p>
    <w:p w14:paraId="2AE171A2" w14:textId="77777777" w:rsidR="00BB22CE" w:rsidRDefault="00BB22CE" w:rsidP="00BB22CE">
      <w:pPr>
        <w:pStyle w:val="1iText"/>
        <w:tabs>
          <w:tab w:val="clear" w:pos="720"/>
          <w:tab w:val="clear" w:pos="1440"/>
          <w:tab w:val="clear" w:pos="9000"/>
          <w:tab w:val="right" w:pos="8959"/>
        </w:tabs>
        <w:suppressAutoHyphens w:val="0"/>
        <w:spacing w:after="160" w:line="259" w:lineRule="auto"/>
        <w:contextualSpacing/>
      </w:pPr>
      <w:r w:rsidRPr="009F0EC4">
        <w:t>… or whether a dynamic h</w:t>
      </w:r>
      <w:r>
        <w:t>edging strategy will be needed.</w:t>
      </w:r>
      <w:r>
        <w:tab/>
        <w:t>[½]</w:t>
      </w:r>
    </w:p>
    <w:p w14:paraId="1BD3BA1C" w14:textId="77777777" w:rsidR="00BB22CE" w:rsidRDefault="00BB22CE" w:rsidP="00BB22CE">
      <w:pPr>
        <w:pStyle w:val="1iText"/>
        <w:tabs>
          <w:tab w:val="clear" w:pos="720"/>
          <w:tab w:val="clear" w:pos="1440"/>
          <w:tab w:val="clear" w:pos="9000"/>
          <w:tab w:val="right" w:pos="8959"/>
        </w:tabs>
        <w:suppressAutoHyphens w:val="0"/>
        <w:spacing w:after="160" w:line="259" w:lineRule="auto"/>
        <w:contextualSpacing/>
      </w:pPr>
      <w:r w:rsidRPr="009F0EC4">
        <w:t>Whether the put option is believed to be reasonably priced.</w:t>
      </w:r>
      <w:r w:rsidRPr="009F0EC4">
        <w:tab/>
      </w:r>
      <w:r>
        <w:t>[½]</w:t>
      </w:r>
    </w:p>
    <w:p w14:paraId="46B01696" w14:textId="77777777" w:rsidR="00BB22CE" w:rsidRDefault="00BB22CE" w:rsidP="00BB22CE">
      <w:pPr>
        <w:pStyle w:val="1iText"/>
        <w:tabs>
          <w:tab w:val="clear" w:pos="720"/>
          <w:tab w:val="clear" w:pos="1440"/>
          <w:tab w:val="clear" w:pos="9000"/>
          <w:tab w:val="right" w:pos="8959"/>
        </w:tabs>
        <w:suppressAutoHyphens w:val="0"/>
        <w:spacing w:after="160" w:line="259" w:lineRule="auto"/>
        <w:contextualSpacing/>
      </w:pPr>
      <w:r w:rsidRPr="009F0EC4">
        <w:t>The executive’s utility function.</w:t>
      </w:r>
      <w:r w:rsidRPr="009F0EC4">
        <w:tab/>
      </w:r>
      <w:r>
        <w:t>[½]</w:t>
      </w:r>
    </w:p>
    <w:p w14:paraId="49A9E981" w14:textId="77777777" w:rsidR="00BB22CE" w:rsidRDefault="00BB22CE" w:rsidP="00BB22CE">
      <w:pPr>
        <w:pStyle w:val="1iText"/>
        <w:tabs>
          <w:tab w:val="clear" w:pos="720"/>
          <w:tab w:val="clear" w:pos="1440"/>
          <w:tab w:val="clear" w:pos="9000"/>
          <w:tab w:val="right" w:pos="8959"/>
        </w:tabs>
        <w:suppressAutoHyphens w:val="0"/>
        <w:spacing w:after="160" w:line="259" w:lineRule="auto"/>
        <w:contextualSpacing/>
      </w:pPr>
      <w:r w:rsidRPr="009F0EC4">
        <w:t>Whether the executive has expertise in the use of derivatives.</w:t>
      </w:r>
      <w:r w:rsidRPr="009F0EC4">
        <w:tab/>
      </w:r>
      <w:r>
        <w:t>[½]</w:t>
      </w:r>
    </w:p>
    <w:p w14:paraId="7059DD8F" w14:textId="77777777" w:rsidR="00BB22CE" w:rsidRDefault="00BB22CE" w:rsidP="00BB22CE">
      <w:pPr>
        <w:pStyle w:val="1iText"/>
        <w:tabs>
          <w:tab w:val="clear" w:pos="720"/>
          <w:tab w:val="clear" w:pos="1440"/>
          <w:tab w:val="clear" w:pos="9000"/>
          <w:tab w:val="right" w:pos="8959"/>
        </w:tabs>
        <w:suppressAutoHyphens w:val="0"/>
        <w:spacing w:after="160" w:line="259" w:lineRule="auto"/>
        <w:contextualSpacing/>
      </w:pPr>
      <w:r w:rsidRPr="009F0EC4">
        <w:t>Any tax or regulatory concerns about using derivatives</w:t>
      </w:r>
      <w:r w:rsidRPr="009F0EC4">
        <w:tab/>
      </w:r>
      <w:r>
        <w:t>[½]</w:t>
      </w:r>
    </w:p>
    <w:p w14:paraId="18B3EE1E" w14:textId="77777777" w:rsidR="00BB22CE" w:rsidRDefault="00BB22CE" w:rsidP="00BB22CE">
      <w:pPr>
        <w:pStyle w:val="1iText"/>
        <w:tabs>
          <w:tab w:val="clear" w:pos="720"/>
          <w:tab w:val="clear" w:pos="1440"/>
          <w:tab w:val="clear" w:pos="9000"/>
          <w:tab w:val="right" w:pos="8959"/>
        </w:tabs>
        <w:suppressAutoHyphens w:val="0"/>
        <w:spacing w:after="160" w:line="259" w:lineRule="auto"/>
        <w:contextualSpacing/>
      </w:pPr>
      <w:r>
        <w:t>Dealing costs or access to the market</w:t>
      </w:r>
      <w:r w:rsidRPr="009F0EC4">
        <w:tab/>
      </w:r>
      <w:r>
        <w:t>[½]</w:t>
      </w:r>
    </w:p>
    <w:p w14:paraId="3EA516F7" w14:textId="77777777" w:rsidR="00BB22CE" w:rsidRDefault="00BB22CE" w:rsidP="00BB22CE">
      <w:pPr>
        <w:pStyle w:val="1iText"/>
        <w:tabs>
          <w:tab w:val="clear" w:pos="720"/>
          <w:tab w:val="clear" w:pos="1440"/>
          <w:tab w:val="clear" w:pos="9000"/>
          <w:tab w:val="right" w:pos="8959"/>
        </w:tabs>
        <w:suppressAutoHyphens w:val="0"/>
        <w:spacing w:after="160" w:line="259" w:lineRule="auto"/>
        <w:contextualSpacing/>
      </w:pPr>
      <w:r>
        <w:t>Restrictions on CEOs trading company shares</w:t>
      </w:r>
      <w:r w:rsidRPr="009F0EC4">
        <w:tab/>
      </w:r>
      <w:r>
        <w:t>[½]</w:t>
      </w:r>
    </w:p>
    <w:p w14:paraId="3452B90D" w14:textId="77777777" w:rsidR="00BB22CE" w:rsidRDefault="00BB22CE" w:rsidP="00BB22CE">
      <w:pPr>
        <w:pStyle w:val="1iText"/>
        <w:tabs>
          <w:tab w:val="clear" w:pos="720"/>
          <w:tab w:val="clear" w:pos="1440"/>
          <w:tab w:val="clear" w:pos="9000"/>
          <w:tab w:val="right" w:pos="8959"/>
        </w:tabs>
        <w:suppressAutoHyphens w:val="0"/>
        <w:spacing w:after="160" w:line="259" w:lineRule="auto"/>
        <w:contextualSpacing/>
      </w:pPr>
      <w:r>
        <w:t>The hedge would reduce the upside potential of the benefits</w:t>
      </w:r>
      <w:r w:rsidRPr="009F0EC4">
        <w:tab/>
      </w:r>
      <w:r>
        <w:t>[½]</w:t>
      </w:r>
    </w:p>
    <w:p w14:paraId="64033A43" w14:textId="6491EA7B" w:rsidR="00BB22CE" w:rsidRPr="009F0EC4" w:rsidRDefault="00BB22CE" w:rsidP="00BB22CE">
      <w:pPr>
        <w:pStyle w:val="1iText"/>
        <w:tabs>
          <w:tab w:val="clear" w:pos="720"/>
          <w:tab w:val="clear" w:pos="1440"/>
          <w:tab w:val="clear" w:pos="9000"/>
          <w:tab w:val="right" w:pos="8959"/>
        </w:tabs>
        <w:suppressAutoHyphens w:val="0"/>
        <w:spacing w:after="160" w:line="259" w:lineRule="auto"/>
        <w:contextualSpacing/>
      </w:pPr>
      <w:r w:rsidRPr="0091378C">
        <w:t>Reputational damage caused by the CEO effectively betting against their own company</w:t>
      </w:r>
      <w:r w:rsidRPr="0091378C">
        <w:tab/>
      </w:r>
      <w:r>
        <w:t>[½]</w:t>
      </w:r>
    </w:p>
    <w:p w14:paraId="33C1395D" w14:textId="77777777" w:rsidR="00BB22CE" w:rsidRDefault="00BB22CE" w:rsidP="00BB22CE">
      <w:pPr>
        <w:pStyle w:val="1iText"/>
        <w:rPr>
          <w:i/>
        </w:rPr>
      </w:pPr>
    </w:p>
    <w:p w14:paraId="6ADEFA26" w14:textId="31DE7360" w:rsidR="00BB22CE" w:rsidRDefault="00750199" w:rsidP="00BB22CE">
      <w:pPr>
        <w:pStyle w:val="1iText"/>
      </w:pPr>
      <w:r>
        <w:br/>
        <w:t xml:space="preserve"> </w:t>
      </w:r>
      <w:r>
        <w:tab/>
      </w:r>
      <w:r w:rsidRPr="00750199">
        <w:rPr>
          <w:b/>
        </w:rPr>
        <w:t>[Marks available 5½, m</w:t>
      </w:r>
      <w:r w:rsidR="00BB22CE" w:rsidRPr="00750199">
        <w:rPr>
          <w:b/>
        </w:rPr>
        <w:t>ax</w:t>
      </w:r>
      <w:r w:rsidRPr="00750199">
        <w:rPr>
          <w:b/>
        </w:rPr>
        <w:t>imum</w:t>
      </w:r>
      <w:r w:rsidR="00BB22CE" w:rsidRPr="00750199">
        <w:rPr>
          <w:b/>
        </w:rPr>
        <w:t xml:space="preserve"> 2]</w:t>
      </w:r>
    </w:p>
    <w:p w14:paraId="1637165F" w14:textId="730AD47E" w:rsidR="00750199" w:rsidRPr="00750199" w:rsidRDefault="00750199" w:rsidP="00BB22CE">
      <w:pPr>
        <w:pStyle w:val="1iText"/>
        <w:rPr>
          <w:b/>
        </w:rPr>
      </w:pPr>
      <w:r>
        <w:rPr>
          <w:b/>
        </w:rPr>
        <w:tab/>
      </w:r>
      <w:r>
        <w:rPr>
          <w:b/>
        </w:rPr>
        <w:tab/>
      </w:r>
      <w:r>
        <w:rPr>
          <w:b/>
        </w:rPr>
        <w:tab/>
        <w:t xml:space="preserve">[Total marks available 9½, maximum 6] </w:t>
      </w:r>
    </w:p>
    <w:p w14:paraId="43F2D261" w14:textId="77777777" w:rsidR="0028358F" w:rsidRPr="0028358F" w:rsidRDefault="0028358F" w:rsidP="005F2C3E">
      <w:pPr>
        <w:rPr>
          <w:rFonts w:eastAsiaTheme="minorHAnsi"/>
          <w:szCs w:val="30"/>
          <w:lang w:eastAsia="en-US"/>
        </w:rPr>
      </w:pPr>
    </w:p>
    <w:p w14:paraId="557DA249" w14:textId="15138429" w:rsidR="0028358F" w:rsidRDefault="000B01B4" w:rsidP="005F2C3E">
      <w:pPr>
        <w:rPr>
          <w:rFonts w:eastAsiaTheme="minorHAnsi"/>
          <w:b/>
          <w:szCs w:val="30"/>
          <w:lang w:eastAsia="en-US"/>
        </w:rPr>
      </w:pPr>
      <w:r w:rsidRPr="001D22B1">
        <w:rPr>
          <w:rFonts w:eastAsiaTheme="minorHAnsi"/>
          <w:b/>
          <w:noProof/>
          <w:sz w:val="30"/>
          <w:szCs w:val="30"/>
        </w:rPr>
        <w:lastRenderedPageBreak/>
        <mc:AlternateContent>
          <mc:Choice Requires="wps">
            <w:drawing>
              <wp:anchor distT="45720" distB="45720" distL="114300" distR="114300" simplePos="0" relativeHeight="251682816" behindDoc="0" locked="0" layoutInCell="1" allowOverlap="1" wp14:anchorId="48016265" wp14:editId="313F825A">
                <wp:simplePos x="0" y="0"/>
                <wp:positionH relativeFrom="margin">
                  <wp:align>left</wp:align>
                </wp:positionH>
                <wp:positionV relativeFrom="paragraph">
                  <wp:posOffset>347980</wp:posOffset>
                </wp:positionV>
                <wp:extent cx="5829300" cy="908050"/>
                <wp:effectExtent l="0" t="0" r="19050" b="25400"/>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908050"/>
                        </a:xfrm>
                        <a:prstGeom prst="rect">
                          <a:avLst/>
                        </a:prstGeom>
                        <a:solidFill>
                          <a:srgbClr val="FFFFFF"/>
                        </a:solidFill>
                        <a:ln w="9525">
                          <a:solidFill>
                            <a:srgbClr val="000000"/>
                          </a:solidFill>
                          <a:miter lim="800000"/>
                          <a:headEnd/>
                          <a:tailEnd/>
                        </a:ln>
                      </wps:spPr>
                      <wps:txbx>
                        <w:txbxContent>
                          <w:p w14:paraId="45E90361" w14:textId="0F9E3EEE" w:rsidR="00A564AE" w:rsidRPr="0028358F" w:rsidRDefault="00F60894" w:rsidP="005C74B8">
                            <w:pPr>
                              <w:rPr>
                                <w:i/>
                              </w:rPr>
                            </w:pPr>
                            <w:r>
                              <w:rPr>
                                <w:i/>
                              </w:rPr>
                              <w:t xml:space="preserve">This question was generally answered well.  Some </w:t>
                            </w:r>
                            <w:r w:rsidR="00E45A5C">
                              <w:rPr>
                                <w:i/>
                              </w:rPr>
                              <w:t>candidate</w:t>
                            </w:r>
                            <w:r>
                              <w:rPr>
                                <w:i/>
                              </w:rPr>
                              <w:t xml:space="preserve">s listed </w:t>
                            </w:r>
                            <w:r w:rsidR="00EE33A4">
                              <w:rPr>
                                <w:i/>
                              </w:rPr>
                              <w:t xml:space="preserve">modelling </w:t>
                            </w:r>
                            <w:r>
                              <w:rPr>
                                <w:i/>
                              </w:rPr>
                              <w:t>assumptions from the bookwork in part (ii) instead of thinking about practical issues in the context of the question and did not score marks for this.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016265" id="_x0000_s1027" type="#_x0000_t202" style="position:absolute;margin-left:0;margin-top:27.4pt;width:459pt;height:71.5pt;z-index:2516828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">
                <v:textbox>
                  <w:txbxContent>
                    <w:p w14:paraId="45E90361" w14:textId="0F9E3EEE" w:rsidR="00A564AE" w:rsidRPr="0028358F" w:rsidRDefault="00F60894" w:rsidP="005C74B8">
                      <w:pPr>
                        <w:rPr>
                          <w:i/>
                        </w:rPr>
                      </w:pPr>
                      <w:r>
                        <w:rPr>
                          <w:i/>
                        </w:rPr>
                        <w:t xml:space="preserve">This question was generally answered well.  Some </w:t>
                      </w:r>
                      <w:r w:rsidR="00E45A5C">
                        <w:rPr>
                          <w:i/>
                        </w:rPr>
                        <w:t>candidate</w:t>
                      </w:r>
                      <w:r>
                        <w:rPr>
                          <w:i/>
                        </w:rPr>
                        <w:t xml:space="preserve">s listed </w:t>
                      </w:r>
                      <w:r w:rsidR="00EE33A4">
                        <w:rPr>
                          <w:i/>
                        </w:rPr>
                        <w:t xml:space="preserve">modelling </w:t>
                      </w:r>
                      <w:r>
                        <w:rPr>
                          <w:i/>
                        </w:rPr>
                        <w:t>assumptions from the bookwork in part (ii) instead of thinking about practical issues in the context of the question and did not score marks for this.</w:t>
                      </w:r>
                    </w:p>
                  </w:txbxContent>
                </v:textbox>
                <w10:wrap type="topAndBottom" anchorx="margin"/>
              </v:shape>
            </w:pict>
          </mc:Fallback>
        </mc:AlternateContent>
      </w:r>
    </w:p>
    <w:p w14:paraId="0C340D67" w14:textId="77777777" w:rsidR="0028358F" w:rsidRPr="00C71BA0" w:rsidRDefault="0028358F" w:rsidP="0028358F">
      <w:pPr>
        <w:autoSpaceDE w:val="0"/>
        <w:autoSpaceDN w:val="0"/>
        <w:adjustRightInd w:val="0"/>
        <w:rPr>
          <w:rStyle w:val="ExamQNumIFoA"/>
          <w:rFonts w:cs="Times New Roman"/>
          <w:b w:val="0"/>
          <w:color w:val="000000"/>
          <w:sz w:val="24"/>
        </w:rPr>
      </w:pPr>
    </w:p>
    <w:p w14:paraId="10FBECF0" w14:textId="6356EEBB" w:rsidR="00B33CD3" w:rsidRDefault="00B33CD3" w:rsidP="00F7251B">
      <w:pPr>
        <w:rPr>
          <w:rStyle w:val="ExamQNumIFoA"/>
          <w:rFonts w:cs="Times New Roman"/>
          <w:b w:val="0"/>
          <w:sz w:val="24"/>
        </w:rPr>
      </w:pPr>
    </w:p>
    <w:p w14:paraId="2BBD6E4F" w14:textId="3561BB88" w:rsidR="00B33CD3" w:rsidRDefault="00026C08" w:rsidP="00F7251B">
      <w:pPr>
        <w:rPr>
          <w:rStyle w:val="ExamQNumIFoA"/>
          <w:rFonts w:cs="Times New Roman"/>
          <w:sz w:val="24"/>
        </w:rPr>
      </w:pPr>
      <w:r>
        <w:rPr>
          <w:rStyle w:val="ExamQNumIFoA"/>
          <w:rFonts w:cs="Times New Roman"/>
          <w:sz w:val="24"/>
        </w:rPr>
        <w:t>Q3</w:t>
      </w:r>
    </w:p>
    <w:p w14:paraId="12B7686D" w14:textId="77777777" w:rsidR="00ED40F1" w:rsidRDefault="00ED40F1" w:rsidP="00ED40F1">
      <w:pPr>
        <w:pStyle w:val="1iText"/>
        <w:tabs>
          <w:tab w:val="clear" w:pos="720"/>
          <w:tab w:val="clear" w:pos="1440"/>
          <w:tab w:val="clear" w:pos="9000"/>
          <w:tab w:val="right" w:pos="8959"/>
        </w:tabs>
        <w:suppressAutoHyphens w:val="0"/>
        <w:spacing w:after="160" w:line="259" w:lineRule="auto"/>
        <w:contextualSpacing/>
      </w:pPr>
      <w:r>
        <w:t>(</w:t>
      </w:r>
      <w:proofErr w:type="spellStart"/>
      <w:r>
        <w:t>i</w:t>
      </w:r>
      <w:proofErr w:type="spellEnd"/>
      <w:r>
        <w:t>)</w:t>
      </w:r>
    </w:p>
    <w:p w14:paraId="2FFBBCC6" w14:textId="6C788CC9" w:rsidR="00ED40F1" w:rsidRDefault="00ED40F1" w:rsidP="000B01B4">
      <w:pPr>
        <w:pStyle w:val="1iText"/>
        <w:tabs>
          <w:tab w:val="clear" w:pos="720"/>
          <w:tab w:val="clear" w:pos="1440"/>
          <w:tab w:val="clear" w:pos="9000"/>
          <w:tab w:val="right" w:pos="8959"/>
          <w:tab w:val="right" w:pos="9026"/>
        </w:tabs>
        <w:suppressAutoHyphens w:val="0"/>
        <w:spacing w:after="160" w:line="259" w:lineRule="auto"/>
        <w:contextualSpacing/>
      </w:pPr>
      <w:r>
        <w:t>d1 = -0.3260</w:t>
      </w:r>
      <w:r>
        <w:tab/>
      </w:r>
      <w:r>
        <w:tab/>
        <w:t>[1]</w:t>
      </w:r>
      <w:r w:rsidR="000B01B4">
        <w:tab/>
      </w:r>
    </w:p>
    <w:p w14:paraId="7E9407C0" w14:textId="1A4132D2" w:rsidR="00ED40F1" w:rsidRDefault="00ED40F1" w:rsidP="00ED40F1">
      <w:pPr>
        <w:pStyle w:val="1iText"/>
        <w:tabs>
          <w:tab w:val="clear" w:pos="720"/>
          <w:tab w:val="clear" w:pos="1440"/>
          <w:tab w:val="clear" w:pos="9000"/>
          <w:tab w:val="right" w:pos="8959"/>
        </w:tabs>
        <w:suppressAutoHyphens w:val="0"/>
        <w:spacing w:after="160" w:line="259" w:lineRule="auto"/>
        <w:contextualSpacing/>
      </w:pPr>
      <w:r>
        <w:t>d2 = -0.4992</w:t>
      </w:r>
      <w:r>
        <w:tab/>
      </w:r>
      <w:r>
        <w:tab/>
        <w:t>[1]</w:t>
      </w:r>
    </w:p>
    <w:p w14:paraId="6906B23D" w14:textId="1E230612" w:rsidR="00ED40F1" w:rsidRDefault="00ED40F1" w:rsidP="00ED40F1">
      <w:pPr>
        <w:pStyle w:val="1iText"/>
        <w:tabs>
          <w:tab w:val="clear" w:pos="720"/>
          <w:tab w:val="clear" w:pos="1440"/>
          <w:tab w:val="clear" w:pos="9000"/>
          <w:tab w:val="right" w:pos="8959"/>
        </w:tabs>
        <w:suppressAutoHyphens w:val="0"/>
        <w:spacing w:after="160" w:line="259" w:lineRule="auto"/>
        <w:contextualSpacing/>
      </w:pPr>
      <w:r>
        <w:t>N(d1) = 0.3722</w:t>
      </w:r>
      <w:r>
        <w:tab/>
      </w:r>
      <w:r w:rsidR="00B74901">
        <w:t>[½]</w:t>
      </w:r>
    </w:p>
    <w:p w14:paraId="0BDE1A19" w14:textId="3797908C" w:rsidR="00ED40F1" w:rsidRDefault="00ED40F1" w:rsidP="00ED40F1">
      <w:pPr>
        <w:pStyle w:val="1iText"/>
        <w:tabs>
          <w:tab w:val="clear" w:pos="720"/>
          <w:tab w:val="clear" w:pos="1440"/>
          <w:tab w:val="clear" w:pos="9000"/>
          <w:tab w:val="right" w:pos="8959"/>
        </w:tabs>
        <w:suppressAutoHyphens w:val="0"/>
        <w:spacing w:after="160" w:line="259" w:lineRule="auto"/>
        <w:contextualSpacing/>
      </w:pPr>
      <w:r>
        <w:t>N(d2) = 0.3088</w:t>
      </w:r>
      <w:r>
        <w:tab/>
      </w:r>
      <w:r w:rsidR="00B74901">
        <w:t>[½]</w:t>
      </w:r>
    </w:p>
    <w:p w14:paraId="5E921B18" w14:textId="77777777" w:rsidR="00ED40F1" w:rsidRDefault="00026C08" w:rsidP="00ED40F1">
      <w:pPr>
        <w:pStyle w:val="1iText"/>
        <w:tabs>
          <w:tab w:val="clear" w:pos="720"/>
          <w:tab w:val="clear" w:pos="1440"/>
          <w:tab w:val="clear" w:pos="9000"/>
          <w:tab w:val="right" w:pos="8959"/>
        </w:tabs>
        <w:suppressAutoHyphens w:val="0"/>
        <w:spacing w:after="160" w:line="259" w:lineRule="auto"/>
        <w:contextualSpacing/>
      </w:pPr>
      <w:r w:rsidRPr="009F0EC4">
        <w:t>Value = 1.3998 = $1.40</w:t>
      </w:r>
      <w:r w:rsidRPr="009F0EC4">
        <w:tab/>
        <w:t>[1]</w:t>
      </w:r>
    </w:p>
    <w:p w14:paraId="784F6E23" w14:textId="77777777" w:rsidR="00ED40F1" w:rsidRDefault="00ED40F1" w:rsidP="00ED40F1">
      <w:pPr>
        <w:pStyle w:val="1iText"/>
        <w:tabs>
          <w:tab w:val="clear" w:pos="720"/>
          <w:tab w:val="clear" w:pos="1440"/>
          <w:tab w:val="clear" w:pos="9000"/>
          <w:tab w:val="right" w:pos="8959"/>
        </w:tabs>
        <w:suppressAutoHyphens w:val="0"/>
        <w:spacing w:after="160" w:line="259" w:lineRule="auto"/>
        <w:contextualSpacing/>
        <w:rPr>
          <w:i/>
          <w:iCs/>
        </w:rPr>
      </w:pPr>
    </w:p>
    <w:p w14:paraId="7D06C813" w14:textId="0B68564D" w:rsidR="00026C08" w:rsidRPr="009F0EC4" w:rsidRDefault="00750199" w:rsidP="00ED40F1">
      <w:pPr>
        <w:pStyle w:val="1iText"/>
        <w:tabs>
          <w:tab w:val="clear" w:pos="720"/>
          <w:tab w:val="clear" w:pos="1440"/>
          <w:tab w:val="clear" w:pos="9000"/>
          <w:tab w:val="right" w:pos="8959"/>
        </w:tabs>
        <w:suppressAutoHyphens w:val="0"/>
        <w:spacing w:after="160" w:line="259" w:lineRule="auto"/>
        <w:contextualSpacing/>
      </w:pPr>
      <w:r>
        <w:rPr>
          <w:b/>
          <w:iCs/>
        </w:rPr>
        <w:tab/>
      </w:r>
      <w:r>
        <w:rPr>
          <w:b/>
          <w:iCs/>
        </w:rPr>
        <w:tab/>
        <w:t>[Total 4]</w:t>
      </w:r>
      <w:r w:rsidR="00026C08" w:rsidRPr="009F0EC4">
        <w:br/>
      </w:r>
    </w:p>
    <w:p w14:paraId="74C64290" w14:textId="77777777" w:rsidR="00ED40F1" w:rsidRDefault="00ED40F1" w:rsidP="00ED40F1">
      <w:pPr>
        <w:pStyle w:val="1iText"/>
        <w:tabs>
          <w:tab w:val="clear" w:pos="720"/>
          <w:tab w:val="clear" w:pos="1440"/>
          <w:tab w:val="clear" w:pos="9000"/>
          <w:tab w:val="right" w:pos="8959"/>
        </w:tabs>
        <w:suppressAutoHyphens w:val="0"/>
        <w:spacing w:after="160" w:line="259" w:lineRule="auto"/>
        <w:contextualSpacing/>
      </w:pPr>
      <w:r>
        <w:t>(ii)</w:t>
      </w:r>
    </w:p>
    <w:p w14:paraId="7E698066" w14:textId="7833CD72" w:rsidR="00ED40F1" w:rsidRDefault="00026C08" w:rsidP="00ED40F1">
      <w:pPr>
        <w:pStyle w:val="1iText"/>
        <w:tabs>
          <w:tab w:val="clear" w:pos="720"/>
          <w:tab w:val="clear" w:pos="1440"/>
          <w:tab w:val="clear" w:pos="9000"/>
          <w:tab w:val="right" w:pos="8959"/>
        </w:tabs>
        <w:suppressAutoHyphens w:val="0"/>
        <w:spacing w:after="160" w:line="259" w:lineRule="auto"/>
        <w:contextualSpacing/>
      </w:pPr>
      <w:r>
        <w:t>Theta =</w:t>
      </w:r>
      <w:r w:rsidR="00ED40F1">
        <w:t xml:space="preserve"> d/</w:t>
      </w:r>
      <w:proofErr w:type="spellStart"/>
      <w:r w:rsidR="00ED40F1">
        <w:t>dt</w:t>
      </w:r>
      <w:proofErr w:type="spellEnd"/>
      <w:r w:rsidR="00ED40F1">
        <w:t xml:space="preserve"> of the option price</w:t>
      </w:r>
      <w:r w:rsidR="00ED40F1">
        <w:tab/>
      </w:r>
      <w:r w:rsidR="00B74901">
        <w:t>[½]</w:t>
      </w:r>
    </w:p>
    <w:p w14:paraId="4B6861C7" w14:textId="7C270CBC" w:rsidR="00ED40F1" w:rsidRDefault="00026C08" w:rsidP="00ED40F1">
      <w:pPr>
        <w:pStyle w:val="1iText"/>
        <w:tabs>
          <w:tab w:val="clear" w:pos="720"/>
          <w:tab w:val="clear" w:pos="1440"/>
          <w:tab w:val="clear" w:pos="9000"/>
          <w:tab w:val="right" w:pos="8959"/>
        </w:tabs>
        <w:suppressAutoHyphens w:val="0"/>
        <w:spacing w:after="160" w:line="259" w:lineRule="auto"/>
        <w:contextualSpacing/>
      </w:pPr>
      <w:r>
        <w:t xml:space="preserve">So </w:t>
      </w:r>
      <w:r w:rsidRPr="009F0EC4">
        <w:t>Theta determines how the value of the option changes with the passage of time</w:t>
      </w:r>
      <w:r w:rsidRPr="009F0EC4">
        <w:tab/>
      </w:r>
      <w:r w:rsidR="00B74901">
        <w:t>[½]</w:t>
      </w:r>
    </w:p>
    <w:p w14:paraId="2D0C3BE9" w14:textId="77777777" w:rsidR="00ED40F1" w:rsidRDefault="00026C08" w:rsidP="00ED40F1">
      <w:pPr>
        <w:pStyle w:val="1iText"/>
        <w:tabs>
          <w:tab w:val="clear" w:pos="720"/>
          <w:tab w:val="clear" w:pos="1440"/>
          <w:tab w:val="clear" w:pos="9000"/>
          <w:tab w:val="right" w:pos="8959"/>
        </w:tabs>
        <w:suppressAutoHyphens w:val="0"/>
        <w:spacing w:after="160" w:line="259" w:lineRule="auto"/>
        <w:contextualSpacing/>
      </w:pPr>
      <w:r w:rsidRPr="009F0EC4">
        <w:t>As we move closer to the expiry date it becomes more certain</w:t>
      </w:r>
      <w:r w:rsidR="00ED40F1">
        <w:t xml:space="preserve"> whether or not the option will</w:t>
      </w:r>
    </w:p>
    <w:p w14:paraId="79EE48C8" w14:textId="3B3719E4" w:rsidR="00ED40F1" w:rsidRDefault="00ED40F1" w:rsidP="00ED40F1">
      <w:pPr>
        <w:pStyle w:val="1iText"/>
        <w:tabs>
          <w:tab w:val="clear" w:pos="720"/>
          <w:tab w:val="clear" w:pos="1440"/>
          <w:tab w:val="clear" w:pos="9000"/>
          <w:tab w:val="right" w:pos="8959"/>
        </w:tabs>
        <w:suppressAutoHyphens w:val="0"/>
        <w:spacing w:after="160" w:line="259" w:lineRule="auto"/>
        <w:contextualSpacing/>
      </w:pPr>
      <w:r>
        <w:t>be exercised</w:t>
      </w:r>
      <w:r>
        <w:tab/>
      </w:r>
      <w:r>
        <w:tab/>
        <w:t>[1]</w:t>
      </w:r>
    </w:p>
    <w:p w14:paraId="08366D41" w14:textId="4EE506D4" w:rsidR="00026C08" w:rsidRPr="009F0EC4" w:rsidRDefault="00026C08" w:rsidP="00ED40F1">
      <w:pPr>
        <w:pStyle w:val="1iText"/>
        <w:tabs>
          <w:tab w:val="clear" w:pos="720"/>
          <w:tab w:val="clear" w:pos="1440"/>
          <w:tab w:val="clear" w:pos="9000"/>
          <w:tab w:val="right" w:pos="8959"/>
        </w:tabs>
        <w:suppressAutoHyphens w:val="0"/>
        <w:spacing w:after="160" w:line="259" w:lineRule="auto"/>
        <w:contextualSpacing/>
      </w:pPr>
      <w:r w:rsidRPr="009F0EC4">
        <w:t>So the value of the optionality reduces</w:t>
      </w:r>
      <w:r w:rsidRPr="009F0EC4">
        <w:tab/>
      </w:r>
      <w:r w:rsidRPr="009F0EC4" w:rsidDel="0036710B">
        <w:t xml:space="preserve"> </w:t>
      </w:r>
      <w:r w:rsidRPr="009F0EC4">
        <w:t>[1]</w:t>
      </w:r>
      <w:r w:rsidRPr="009F0EC4">
        <w:br/>
        <w:t xml:space="preserve"> </w:t>
      </w:r>
      <w:r w:rsidRPr="009F0EC4">
        <w:tab/>
      </w:r>
      <w:r w:rsidRPr="00750199">
        <w:rPr>
          <w:b/>
        </w:rPr>
        <w:t>[</w:t>
      </w:r>
      <w:r w:rsidR="00750199" w:rsidRPr="00750199">
        <w:rPr>
          <w:b/>
        </w:rPr>
        <w:t>Marks available 3, ma</w:t>
      </w:r>
      <w:r w:rsidRPr="00750199">
        <w:rPr>
          <w:b/>
        </w:rPr>
        <w:t>x</w:t>
      </w:r>
      <w:r w:rsidR="00750199" w:rsidRPr="00750199">
        <w:rPr>
          <w:b/>
        </w:rPr>
        <w:t>imum</w:t>
      </w:r>
      <w:r w:rsidRPr="00750199">
        <w:rPr>
          <w:b/>
        </w:rPr>
        <w:t xml:space="preserve"> 2]</w:t>
      </w:r>
      <w:r w:rsidRPr="009F0EC4">
        <w:br/>
      </w:r>
    </w:p>
    <w:p w14:paraId="65BB87BC" w14:textId="77777777" w:rsidR="00ED40F1" w:rsidRDefault="00ED40F1" w:rsidP="00ED40F1">
      <w:pPr>
        <w:pStyle w:val="1iText"/>
        <w:tabs>
          <w:tab w:val="clear" w:pos="720"/>
          <w:tab w:val="clear" w:pos="1440"/>
          <w:tab w:val="clear" w:pos="9000"/>
          <w:tab w:val="right" w:pos="8959"/>
        </w:tabs>
        <w:suppressAutoHyphens w:val="0"/>
        <w:spacing w:after="160" w:line="259" w:lineRule="auto"/>
        <w:contextualSpacing/>
      </w:pPr>
      <w:r>
        <w:t>(iii)</w:t>
      </w:r>
    </w:p>
    <w:p w14:paraId="08C00031" w14:textId="561BFF86" w:rsidR="00ED40F1" w:rsidRDefault="00026C08" w:rsidP="00ED40F1">
      <w:pPr>
        <w:pStyle w:val="1iText"/>
        <w:tabs>
          <w:tab w:val="clear" w:pos="720"/>
          <w:tab w:val="clear" w:pos="1440"/>
          <w:tab w:val="clear" w:pos="9000"/>
          <w:tab w:val="right" w:pos="8959"/>
        </w:tabs>
        <w:suppressAutoHyphens w:val="0"/>
        <w:spacing w:after="160" w:line="259" w:lineRule="auto"/>
        <w:contextualSpacing/>
      </w:pPr>
      <w:r>
        <w:t>Delta = d/</w:t>
      </w:r>
      <w:proofErr w:type="spellStart"/>
      <w:r>
        <w:t>dS</w:t>
      </w:r>
      <w:r>
        <w:rPr>
          <w:vertAlign w:val="superscript"/>
        </w:rPr>
        <w:softHyphen/>
      </w:r>
      <w:r>
        <w:rPr>
          <w:vertAlign w:val="superscript"/>
        </w:rPr>
        <w:softHyphen/>
      </w:r>
      <w:r>
        <w:rPr>
          <w:vertAlign w:val="subscript"/>
        </w:rPr>
        <w:t>t</w:t>
      </w:r>
      <w:proofErr w:type="spellEnd"/>
      <w:r w:rsidR="00ED40F1">
        <w:t xml:space="preserve"> of the option price</w:t>
      </w:r>
      <w:r w:rsidR="00ED40F1">
        <w:tab/>
      </w:r>
      <w:r w:rsidR="00B74901">
        <w:t>[½]</w:t>
      </w:r>
    </w:p>
    <w:p w14:paraId="5091D37B" w14:textId="48D416F7" w:rsidR="00ED40F1" w:rsidRDefault="00026C08" w:rsidP="00ED40F1">
      <w:pPr>
        <w:pStyle w:val="1iText"/>
        <w:tabs>
          <w:tab w:val="clear" w:pos="720"/>
          <w:tab w:val="clear" w:pos="1440"/>
          <w:tab w:val="clear" w:pos="9000"/>
          <w:tab w:val="right" w:pos="8959"/>
        </w:tabs>
        <w:suppressAutoHyphens w:val="0"/>
        <w:spacing w:after="160" w:line="259" w:lineRule="auto"/>
        <w:contextualSpacing/>
      </w:pPr>
      <w:r>
        <w:t xml:space="preserve">So </w:t>
      </w:r>
      <w:r w:rsidRPr="009F0EC4">
        <w:t xml:space="preserve">Delta determines how the value of the option changes </w:t>
      </w:r>
      <w:r w:rsidR="00ED40F1">
        <w:t>when the underlying share price</w:t>
      </w:r>
    </w:p>
    <w:p w14:paraId="688057E5" w14:textId="6491F6F4" w:rsidR="00ED40F1" w:rsidRDefault="00026C08" w:rsidP="00ED40F1">
      <w:pPr>
        <w:pStyle w:val="1iText"/>
        <w:tabs>
          <w:tab w:val="clear" w:pos="720"/>
          <w:tab w:val="clear" w:pos="1440"/>
          <w:tab w:val="clear" w:pos="9000"/>
          <w:tab w:val="right" w:pos="8959"/>
        </w:tabs>
        <w:suppressAutoHyphens w:val="0"/>
        <w:spacing w:after="160" w:line="259" w:lineRule="auto"/>
        <w:contextualSpacing/>
      </w:pPr>
      <w:r w:rsidRPr="009F0EC4">
        <w:t>changes</w:t>
      </w:r>
      <w:r w:rsidRPr="009F0EC4">
        <w:tab/>
      </w:r>
      <w:r w:rsidR="00ED40F1">
        <w:tab/>
      </w:r>
      <w:r w:rsidR="00B74901">
        <w:t>[½]</w:t>
      </w:r>
    </w:p>
    <w:p w14:paraId="39090611" w14:textId="77777777" w:rsidR="00ED40F1" w:rsidRDefault="00026C08" w:rsidP="00ED40F1">
      <w:pPr>
        <w:pStyle w:val="1iText"/>
        <w:tabs>
          <w:tab w:val="clear" w:pos="720"/>
          <w:tab w:val="clear" w:pos="1440"/>
          <w:tab w:val="clear" w:pos="9000"/>
          <w:tab w:val="right" w:pos="8959"/>
        </w:tabs>
        <w:suppressAutoHyphens w:val="0"/>
        <w:spacing w:after="160" w:line="259" w:lineRule="auto"/>
        <w:contextualSpacing/>
      </w:pPr>
      <w:r>
        <w:t>T</w:t>
      </w:r>
      <w:r w:rsidRPr="003B1232">
        <w:t>herefore increases in the share price lead to increase</w:t>
      </w:r>
      <w:r w:rsidR="00ED40F1">
        <w:t>s in the option value under all</w:t>
      </w:r>
    </w:p>
    <w:p w14:paraId="0E45D2FF" w14:textId="77777777" w:rsidR="00750199" w:rsidRDefault="00026C08" w:rsidP="00ED40F1">
      <w:pPr>
        <w:pStyle w:val="1iText"/>
        <w:tabs>
          <w:tab w:val="clear" w:pos="720"/>
          <w:tab w:val="clear" w:pos="1440"/>
          <w:tab w:val="clear" w:pos="9000"/>
          <w:tab w:val="right" w:pos="8959"/>
        </w:tabs>
        <w:suppressAutoHyphens w:val="0"/>
        <w:spacing w:after="160" w:line="259" w:lineRule="auto"/>
        <w:contextualSpacing/>
      </w:pPr>
      <w:r w:rsidRPr="003B1232">
        <w:t>circumstances</w:t>
      </w:r>
      <w:r w:rsidRPr="003B1232" w:rsidDel="003B1232">
        <w:t xml:space="preserve"> </w:t>
      </w:r>
      <w:r w:rsidR="00ED40F1">
        <w:tab/>
      </w:r>
      <w:r w:rsidRPr="009F0EC4">
        <w:tab/>
        <w:t>[1]</w:t>
      </w:r>
    </w:p>
    <w:p w14:paraId="2B09FCE7" w14:textId="27BC4A5E" w:rsidR="00026C08" w:rsidRDefault="00026C08" w:rsidP="00ED40F1">
      <w:pPr>
        <w:pStyle w:val="1iText"/>
        <w:tabs>
          <w:tab w:val="clear" w:pos="720"/>
          <w:tab w:val="clear" w:pos="1440"/>
          <w:tab w:val="clear" w:pos="9000"/>
          <w:tab w:val="right" w:pos="8959"/>
        </w:tabs>
        <w:suppressAutoHyphens w:val="0"/>
        <w:spacing w:after="160" w:line="259" w:lineRule="auto"/>
        <w:contextualSpacing/>
      </w:pPr>
      <w:r>
        <w:t>We can also see that the payoff function of the call options is an increasing function of S(t)</w:t>
      </w:r>
      <w:r>
        <w:tab/>
        <w:t>[1]</w:t>
      </w:r>
      <w:r w:rsidRPr="009F0EC4">
        <w:br/>
      </w:r>
      <w:r w:rsidRPr="009F0EC4">
        <w:tab/>
      </w:r>
      <w:r w:rsidRPr="00750199">
        <w:rPr>
          <w:b/>
        </w:rPr>
        <w:t>[</w:t>
      </w:r>
      <w:r w:rsidR="00750199" w:rsidRPr="00750199">
        <w:rPr>
          <w:b/>
        </w:rPr>
        <w:t>Marks available 3, m</w:t>
      </w:r>
      <w:r w:rsidRPr="00750199">
        <w:rPr>
          <w:b/>
        </w:rPr>
        <w:t>ax</w:t>
      </w:r>
      <w:r w:rsidR="00750199" w:rsidRPr="00750199">
        <w:rPr>
          <w:b/>
        </w:rPr>
        <w:t>imum</w:t>
      </w:r>
      <w:r w:rsidRPr="00750199">
        <w:rPr>
          <w:b/>
        </w:rPr>
        <w:t xml:space="preserve"> 2]</w:t>
      </w:r>
      <w:r>
        <w:br/>
      </w:r>
    </w:p>
    <w:p w14:paraId="766D7FDC" w14:textId="77777777" w:rsidR="00ED40F1" w:rsidRDefault="00ED40F1" w:rsidP="00ED40F1">
      <w:pPr>
        <w:pStyle w:val="1iText"/>
        <w:tabs>
          <w:tab w:val="clear" w:pos="720"/>
          <w:tab w:val="clear" w:pos="1440"/>
          <w:tab w:val="clear" w:pos="9000"/>
          <w:tab w:val="right" w:pos="8959"/>
        </w:tabs>
        <w:suppressAutoHyphens w:val="0"/>
        <w:spacing w:after="160" w:line="259" w:lineRule="auto"/>
        <w:contextualSpacing/>
      </w:pPr>
      <w:r>
        <w:t>(iv)</w:t>
      </w:r>
    </w:p>
    <w:p w14:paraId="0D26CB9F" w14:textId="77777777" w:rsidR="00ED40F1" w:rsidRDefault="00026C08" w:rsidP="00ED40F1">
      <w:pPr>
        <w:pStyle w:val="1iText"/>
        <w:tabs>
          <w:tab w:val="clear" w:pos="720"/>
          <w:tab w:val="clear" w:pos="1440"/>
          <w:tab w:val="clear" w:pos="9000"/>
          <w:tab w:val="right" w:pos="8959"/>
        </w:tabs>
        <w:suppressAutoHyphens w:val="0"/>
        <w:spacing w:after="160" w:line="259" w:lineRule="auto"/>
        <w:contextualSpacing/>
      </w:pPr>
      <w:r w:rsidRPr="0091378C">
        <w:t xml:space="preserve">Dividend income is not passed onto the holder of an option. </w:t>
      </w:r>
      <w:r w:rsidRPr="0091378C">
        <w:tab/>
        <w:t>[1]</w:t>
      </w:r>
    </w:p>
    <w:p w14:paraId="0239EA47" w14:textId="77777777" w:rsidR="00ED40F1" w:rsidRDefault="00026C08" w:rsidP="00ED40F1">
      <w:pPr>
        <w:pStyle w:val="1iText"/>
        <w:tabs>
          <w:tab w:val="clear" w:pos="720"/>
          <w:tab w:val="clear" w:pos="1440"/>
          <w:tab w:val="clear" w:pos="9000"/>
          <w:tab w:val="right" w:pos="8959"/>
        </w:tabs>
        <w:suppressAutoHyphens w:val="0"/>
        <w:spacing w:after="160" w:line="259" w:lineRule="auto"/>
        <w:contextualSpacing/>
      </w:pPr>
      <w:r>
        <w:t>By</w:t>
      </w:r>
      <w:r w:rsidRPr="000034A7">
        <w:t xml:space="preserve"> buying the option instead of the underlying share the investor</w:t>
      </w:r>
      <w:r>
        <w:t xml:space="preserve"> therefore</w:t>
      </w:r>
      <w:r w:rsidR="00ED40F1">
        <w:t xml:space="preserve"> foregoes this</w:t>
      </w:r>
    </w:p>
    <w:p w14:paraId="3E97AF82" w14:textId="2C78452C" w:rsidR="00ED40F1" w:rsidRDefault="00026C08" w:rsidP="00ED40F1">
      <w:pPr>
        <w:pStyle w:val="1iText"/>
        <w:tabs>
          <w:tab w:val="clear" w:pos="720"/>
          <w:tab w:val="clear" w:pos="1440"/>
          <w:tab w:val="clear" w:pos="9000"/>
          <w:tab w:val="right" w:pos="8959"/>
        </w:tabs>
        <w:suppressAutoHyphens w:val="0"/>
        <w:spacing w:after="160" w:line="259" w:lineRule="auto"/>
        <w:contextualSpacing/>
      </w:pPr>
      <w:r w:rsidRPr="000034A7">
        <w:t>income.</w:t>
      </w:r>
      <w:r>
        <w:tab/>
      </w:r>
      <w:r w:rsidR="00ED40F1">
        <w:tab/>
      </w:r>
      <w:r>
        <w:t>[1]</w:t>
      </w:r>
    </w:p>
    <w:p w14:paraId="709DA807" w14:textId="77777777" w:rsidR="00ED40F1" w:rsidRDefault="00026C08" w:rsidP="00ED40F1">
      <w:pPr>
        <w:pStyle w:val="1iText"/>
        <w:tabs>
          <w:tab w:val="clear" w:pos="720"/>
          <w:tab w:val="clear" w:pos="1440"/>
          <w:tab w:val="clear" w:pos="9000"/>
          <w:tab w:val="right" w:pos="8959"/>
        </w:tabs>
        <w:suppressAutoHyphens w:val="0"/>
        <w:spacing w:after="160" w:line="259" w:lineRule="auto"/>
        <w:contextualSpacing/>
      </w:pPr>
      <w:r>
        <w:t>The dividend also removes value from the company which t</w:t>
      </w:r>
      <w:r w:rsidR="00ED40F1">
        <w:t>herefore removes value from the</w:t>
      </w:r>
    </w:p>
    <w:p w14:paraId="3937FCCA" w14:textId="2D082E0C" w:rsidR="00026C08" w:rsidRDefault="00026C08" w:rsidP="00ED40F1">
      <w:pPr>
        <w:pStyle w:val="1iText"/>
        <w:tabs>
          <w:tab w:val="clear" w:pos="720"/>
          <w:tab w:val="clear" w:pos="1440"/>
          <w:tab w:val="clear" w:pos="9000"/>
          <w:tab w:val="right" w:pos="8959"/>
        </w:tabs>
        <w:suppressAutoHyphens w:val="0"/>
        <w:spacing w:after="160" w:line="259" w:lineRule="auto"/>
        <w:contextualSpacing/>
      </w:pPr>
      <w:r>
        <w:t>shareholder</w:t>
      </w:r>
      <w:r>
        <w:tab/>
      </w:r>
      <w:r w:rsidR="00ED40F1">
        <w:tab/>
      </w:r>
      <w:r w:rsidR="00B74901">
        <w:t>[½]</w:t>
      </w:r>
      <w:r>
        <w:br/>
        <w:t xml:space="preserve"> </w:t>
      </w:r>
      <w:r>
        <w:tab/>
      </w:r>
      <w:r w:rsidRPr="00750199">
        <w:rPr>
          <w:b/>
        </w:rPr>
        <w:t>[</w:t>
      </w:r>
      <w:r w:rsidR="00750199" w:rsidRPr="00750199">
        <w:rPr>
          <w:b/>
        </w:rPr>
        <w:t>Marks available 2½, m</w:t>
      </w:r>
      <w:r w:rsidRPr="00750199">
        <w:rPr>
          <w:b/>
        </w:rPr>
        <w:t>ax</w:t>
      </w:r>
      <w:r w:rsidR="00750199" w:rsidRPr="00750199">
        <w:rPr>
          <w:b/>
        </w:rPr>
        <w:t>imum</w:t>
      </w:r>
      <w:r w:rsidRPr="00750199">
        <w:rPr>
          <w:b/>
        </w:rPr>
        <w:t xml:space="preserve"> 2]</w:t>
      </w:r>
      <w:r>
        <w:br/>
      </w:r>
    </w:p>
    <w:p w14:paraId="25334744" w14:textId="77777777" w:rsidR="00ED40F1" w:rsidRDefault="00ED40F1" w:rsidP="00ED40F1">
      <w:pPr>
        <w:pStyle w:val="1iText"/>
        <w:tabs>
          <w:tab w:val="clear" w:pos="720"/>
          <w:tab w:val="clear" w:pos="1440"/>
          <w:tab w:val="clear" w:pos="9000"/>
          <w:tab w:val="right" w:pos="8959"/>
        </w:tabs>
        <w:suppressAutoHyphens w:val="0"/>
        <w:spacing w:after="160" w:line="259" w:lineRule="auto"/>
        <w:contextualSpacing/>
      </w:pPr>
      <w:r>
        <w:t>(v)</w:t>
      </w:r>
    </w:p>
    <w:p w14:paraId="324C7FF8" w14:textId="77777777" w:rsidR="00ED40F1" w:rsidRDefault="00ED40F1" w:rsidP="00ED40F1">
      <w:pPr>
        <w:pStyle w:val="1iText"/>
        <w:tabs>
          <w:tab w:val="clear" w:pos="720"/>
          <w:tab w:val="clear" w:pos="1440"/>
          <w:tab w:val="clear" w:pos="9000"/>
          <w:tab w:val="right" w:pos="8959"/>
        </w:tabs>
        <w:suppressAutoHyphens w:val="0"/>
        <w:spacing w:after="160" w:line="259" w:lineRule="auto"/>
        <w:contextualSpacing/>
      </w:pPr>
      <w:r>
        <w:t>By put-call parity:</w:t>
      </w:r>
    </w:p>
    <w:p w14:paraId="09094EDC" w14:textId="65EAC15B" w:rsidR="00ED40F1" w:rsidRDefault="00026C08" w:rsidP="00ED40F1">
      <w:pPr>
        <w:pStyle w:val="1iText"/>
        <w:tabs>
          <w:tab w:val="clear" w:pos="720"/>
          <w:tab w:val="clear" w:pos="1440"/>
          <w:tab w:val="clear" w:pos="9000"/>
          <w:tab w:val="right" w:pos="8959"/>
        </w:tabs>
        <w:suppressAutoHyphens w:val="0"/>
        <w:spacing w:after="160" w:line="259" w:lineRule="auto"/>
        <w:contextualSpacing/>
      </w:pPr>
      <w:proofErr w:type="spellStart"/>
      <w:r>
        <w:t>p</w:t>
      </w:r>
      <w:r w:rsidRPr="00A1393E">
        <w:rPr>
          <w:vertAlign w:val="subscript"/>
        </w:rPr>
        <w:t>t</w:t>
      </w:r>
      <w:proofErr w:type="spellEnd"/>
      <w:r>
        <w:t xml:space="preserve"> = </w:t>
      </w:r>
      <w:proofErr w:type="spellStart"/>
      <w:r>
        <w:t>c</w:t>
      </w:r>
      <w:r w:rsidRPr="00A1393E">
        <w:rPr>
          <w:vertAlign w:val="subscript"/>
        </w:rPr>
        <w:t>t</w:t>
      </w:r>
      <w:proofErr w:type="spellEnd"/>
      <w:r>
        <w:t xml:space="preserve"> + </w:t>
      </w:r>
      <w:proofErr w:type="spellStart"/>
      <w:r>
        <w:t>Ke</w:t>
      </w:r>
      <w:proofErr w:type="spellEnd"/>
      <w:r w:rsidRPr="00A1393E">
        <w:rPr>
          <w:vertAlign w:val="superscript"/>
        </w:rPr>
        <w:t>-r(T-t)</w:t>
      </w:r>
      <w:r>
        <w:t xml:space="preserve"> – S</w:t>
      </w:r>
      <w:r w:rsidRPr="00A1393E">
        <w:rPr>
          <w:vertAlign w:val="subscript"/>
        </w:rPr>
        <w:t>t</w:t>
      </w:r>
      <w:r>
        <w:rPr>
          <w:vertAlign w:val="subscript"/>
        </w:rPr>
        <w:tab/>
      </w:r>
      <w:r w:rsidR="00B74901">
        <w:t>[½]</w:t>
      </w:r>
    </w:p>
    <w:p w14:paraId="5019FAEE" w14:textId="616EEFE9" w:rsidR="00ED40F1" w:rsidRDefault="00026C08" w:rsidP="00ED40F1">
      <w:pPr>
        <w:pStyle w:val="1iText"/>
        <w:tabs>
          <w:tab w:val="clear" w:pos="720"/>
          <w:tab w:val="clear" w:pos="1440"/>
          <w:tab w:val="clear" w:pos="9000"/>
          <w:tab w:val="right" w:pos="8959"/>
        </w:tabs>
        <w:suppressAutoHyphens w:val="0"/>
        <w:spacing w:after="160" w:line="259" w:lineRule="auto"/>
        <w:contextualSpacing/>
      </w:pPr>
      <w:r>
        <w:lastRenderedPageBreak/>
        <w:t xml:space="preserve">= 1.40 + </w:t>
      </w:r>
      <w:r w:rsidR="00ED40F1">
        <w:t>40exp(-0.025 * 3) – 34.55</w:t>
      </w:r>
      <w:r w:rsidR="00ED40F1">
        <w:tab/>
      </w:r>
      <w:r w:rsidR="00750199">
        <w:t>[½]</w:t>
      </w:r>
    </w:p>
    <w:p w14:paraId="05C44F51" w14:textId="7B64A028" w:rsidR="00FE2194" w:rsidRDefault="00026C08" w:rsidP="00F60894">
      <w:pPr>
        <w:pStyle w:val="1iText"/>
        <w:tabs>
          <w:tab w:val="clear" w:pos="720"/>
          <w:tab w:val="clear" w:pos="1440"/>
          <w:tab w:val="clear" w:pos="9000"/>
          <w:tab w:val="right" w:pos="8959"/>
        </w:tabs>
        <w:suppressAutoHyphens w:val="0"/>
        <w:spacing w:after="160" w:line="259" w:lineRule="auto"/>
        <w:contextualSpacing/>
      </w:pPr>
      <w:r>
        <w:t>= $3.96</w:t>
      </w:r>
      <w:r>
        <w:tab/>
      </w:r>
      <w:r w:rsidR="00ED40F1">
        <w:tab/>
      </w:r>
      <w:r>
        <w:t>[1]</w:t>
      </w:r>
    </w:p>
    <w:p w14:paraId="12D7F260" w14:textId="2DCEF7AB" w:rsidR="00AF34E4" w:rsidRDefault="00750199" w:rsidP="00750199">
      <w:pPr>
        <w:ind w:left="7920"/>
        <w:rPr>
          <w:rStyle w:val="ExamQNumIFoA"/>
          <w:rFonts w:cs="Times New Roman"/>
          <w:sz w:val="24"/>
        </w:rPr>
      </w:pPr>
      <w:r>
        <w:rPr>
          <w:rStyle w:val="ExamQNumIFoA"/>
          <w:rFonts w:cs="Times New Roman"/>
          <w:sz w:val="24"/>
        </w:rPr>
        <w:t xml:space="preserve">   [Total 2]</w:t>
      </w:r>
    </w:p>
    <w:p w14:paraId="04A369D0" w14:textId="7BECEAD9" w:rsidR="00750199" w:rsidRDefault="00750199" w:rsidP="00750199">
      <w:pPr>
        <w:ind w:left="4320"/>
        <w:rPr>
          <w:rStyle w:val="ExamQNumIFoA"/>
          <w:rFonts w:cs="Times New Roman"/>
          <w:sz w:val="24"/>
        </w:rPr>
      </w:pPr>
      <w:r>
        <w:rPr>
          <w:rStyle w:val="ExamQNumIFoA"/>
          <w:rFonts w:cs="Times New Roman"/>
          <w:sz w:val="24"/>
        </w:rPr>
        <w:t xml:space="preserve">     [Total marks available 14 ½, maximum 12] </w:t>
      </w:r>
    </w:p>
    <w:p w14:paraId="0A5CDFFE" w14:textId="78002898" w:rsidR="00750199" w:rsidRDefault="00750199" w:rsidP="00750199">
      <w:pPr>
        <w:ind w:left="7920"/>
        <w:rPr>
          <w:rStyle w:val="ExamQNumIFoA"/>
          <w:rFonts w:cs="Times New Roman"/>
          <w:sz w:val="24"/>
        </w:rPr>
      </w:pPr>
      <w:r w:rsidRPr="001D22B1">
        <w:rPr>
          <w:noProof/>
        </w:rPr>
        <mc:AlternateContent>
          <mc:Choice Requires="wps">
            <w:drawing>
              <wp:anchor distT="45720" distB="45720" distL="114300" distR="114300" simplePos="0" relativeHeight="251662336" behindDoc="0" locked="0" layoutInCell="1" allowOverlap="1" wp14:anchorId="268D929B" wp14:editId="472C2C11">
                <wp:simplePos x="0" y="0"/>
                <wp:positionH relativeFrom="column">
                  <wp:posOffset>-9525</wp:posOffset>
                </wp:positionH>
                <wp:positionV relativeFrom="paragraph">
                  <wp:posOffset>343535</wp:posOffset>
                </wp:positionV>
                <wp:extent cx="5600700" cy="628650"/>
                <wp:effectExtent l="0" t="0" r="19050"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28650"/>
                        </a:xfrm>
                        <a:prstGeom prst="rect">
                          <a:avLst/>
                        </a:prstGeom>
                        <a:solidFill>
                          <a:srgbClr val="FFFFFF"/>
                        </a:solidFill>
                        <a:ln w="9525">
                          <a:solidFill>
                            <a:srgbClr val="000000"/>
                          </a:solidFill>
                          <a:miter lim="800000"/>
                          <a:headEnd/>
                          <a:tailEnd/>
                        </a:ln>
                      </wps:spPr>
                      <wps:txbx>
                        <w:txbxContent>
                          <w:p w14:paraId="7DA8A64E" w14:textId="779C1F11" w:rsidR="00A564AE" w:rsidRPr="0028358F" w:rsidRDefault="000B2554">
                            <w:pPr>
                              <w:rPr>
                                <w:i/>
                              </w:rPr>
                            </w:pPr>
                            <w:r>
                              <w:rPr>
                                <w:i/>
                              </w:rPr>
                              <w:t xml:space="preserve">This question was answered well by most </w:t>
                            </w:r>
                            <w:r w:rsidR="00E45A5C">
                              <w:rPr>
                                <w:i/>
                              </w:rPr>
                              <w:t>candidate</w:t>
                            </w:r>
                            <w:r>
                              <w:rPr>
                                <w:i/>
                              </w:rPr>
                              <w:t xml:space="preserve">s, with a good understanding of the Greeks shown.  A few </w:t>
                            </w:r>
                            <w:r w:rsidR="00E45A5C">
                              <w:rPr>
                                <w:i/>
                              </w:rPr>
                              <w:t>candidate</w:t>
                            </w:r>
                            <w:r>
                              <w:rPr>
                                <w:i/>
                              </w:rPr>
                              <w:t>s defined the Greeks but did not give enough explanation for full marks in parts (ii), (iii) and (iv).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8D929B" id="_x0000_s1028" type="#_x0000_t202" style="position:absolute;left:0;text-align:left;margin-left:-.75pt;margin-top:27.05pt;width:441pt;height:49.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">
                <v:textbox>
                  <w:txbxContent>
                    <w:p w14:paraId="7DA8A64E" w14:textId="779C1F11" w:rsidR="00A564AE" w:rsidRPr="0028358F" w:rsidRDefault="000B2554">
                      <w:pPr>
                        <w:rPr>
                          <w:i/>
                        </w:rPr>
                      </w:pPr>
                      <w:r>
                        <w:rPr>
                          <w:i/>
                        </w:rPr>
                        <w:t xml:space="preserve">This question was answered well by most </w:t>
                      </w:r>
                      <w:r w:rsidR="00E45A5C">
                        <w:rPr>
                          <w:i/>
                        </w:rPr>
                        <w:t>candidate</w:t>
                      </w:r>
                      <w:r>
                        <w:rPr>
                          <w:i/>
                        </w:rPr>
                        <w:t xml:space="preserve">s, with a good understanding of the Greeks shown.  A few </w:t>
                      </w:r>
                      <w:r w:rsidR="00E45A5C">
                        <w:rPr>
                          <w:i/>
                        </w:rPr>
                        <w:t>candidate</w:t>
                      </w:r>
                      <w:r>
                        <w:rPr>
                          <w:i/>
                        </w:rPr>
                        <w:t>s defined the Greeks but did not give enough explanation for full marks in parts (ii), (iii) and (iv).</w:t>
                      </w:r>
                    </w:p>
                  </w:txbxContent>
                </v:textbox>
                <w10:wrap type="square"/>
              </v:shape>
            </w:pict>
          </mc:Fallback>
        </mc:AlternateContent>
      </w:r>
    </w:p>
    <w:p w14:paraId="72935639" w14:textId="77777777" w:rsidR="00637DBE" w:rsidRDefault="00637DBE" w:rsidP="00F7251B">
      <w:pPr>
        <w:rPr>
          <w:rStyle w:val="ExamQNumIFoA"/>
          <w:rFonts w:cs="Times New Roman"/>
          <w:sz w:val="24"/>
        </w:rPr>
      </w:pPr>
    </w:p>
    <w:p w14:paraId="017A0034" w14:textId="3D29A1C7" w:rsidR="00AF34E4" w:rsidRDefault="00ED40F1" w:rsidP="00F7251B">
      <w:pPr>
        <w:rPr>
          <w:rStyle w:val="ExamQNumIFoA"/>
          <w:rFonts w:cs="Times New Roman"/>
          <w:sz w:val="24"/>
        </w:rPr>
      </w:pPr>
      <w:r>
        <w:rPr>
          <w:rStyle w:val="ExamQNumIFoA"/>
          <w:rFonts w:cs="Times New Roman"/>
          <w:sz w:val="24"/>
        </w:rPr>
        <w:t>Q4</w:t>
      </w:r>
    </w:p>
    <w:p w14:paraId="1C747BD8" w14:textId="77777777" w:rsidR="002C3D69" w:rsidRDefault="002C3D69" w:rsidP="002C3D69">
      <w:pPr>
        <w:pStyle w:val="1iText"/>
        <w:tabs>
          <w:tab w:val="clear" w:pos="720"/>
          <w:tab w:val="clear" w:pos="1440"/>
          <w:tab w:val="clear" w:pos="9000"/>
          <w:tab w:val="right" w:pos="8959"/>
        </w:tabs>
        <w:suppressAutoHyphens w:val="0"/>
        <w:spacing w:after="160" w:line="259" w:lineRule="auto"/>
        <w:contextualSpacing/>
      </w:pPr>
      <w:r>
        <w:t>(</w:t>
      </w:r>
      <w:proofErr w:type="spellStart"/>
      <w:r>
        <w:t>i</w:t>
      </w:r>
      <w:proofErr w:type="spellEnd"/>
      <w:r>
        <w:t>)</w:t>
      </w:r>
    </w:p>
    <w:p w14:paraId="1F736AB6" w14:textId="77777777" w:rsidR="002C3D69" w:rsidRDefault="00AE3821" w:rsidP="002C3D69">
      <w:pPr>
        <w:pStyle w:val="1iText"/>
        <w:tabs>
          <w:tab w:val="clear" w:pos="720"/>
          <w:tab w:val="clear" w:pos="1440"/>
          <w:tab w:val="clear" w:pos="9000"/>
          <w:tab w:val="right" w:pos="8959"/>
        </w:tabs>
        <w:suppressAutoHyphens w:val="0"/>
        <w:spacing w:after="160" w:line="259" w:lineRule="auto"/>
        <w:contextualSpacing/>
      </w:pPr>
      <w:r w:rsidRPr="009F0EC4">
        <w:t>Probability still solvent = 0.95</w:t>
      </w:r>
      <w:r w:rsidRPr="009F0EC4">
        <w:rPr>
          <w:vertAlign w:val="superscript"/>
        </w:rPr>
        <w:t>3</w:t>
      </w:r>
      <w:r w:rsidRPr="009F0EC4">
        <w:t xml:space="preserve"> = 0.8574</w:t>
      </w:r>
      <w:r w:rsidRPr="009F0EC4">
        <w:tab/>
        <w:t>[1]</w:t>
      </w:r>
    </w:p>
    <w:p w14:paraId="671FE9A0" w14:textId="77777777" w:rsidR="002C3D69" w:rsidRDefault="002C3D69" w:rsidP="002C3D69">
      <w:pPr>
        <w:pStyle w:val="1iText"/>
        <w:tabs>
          <w:tab w:val="clear" w:pos="720"/>
          <w:tab w:val="clear" w:pos="1440"/>
          <w:tab w:val="clear" w:pos="9000"/>
          <w:tab w:val="right" w:pos="8959"/>
        </w:tabs>
        <w:suppressAutoHyphens w:val="0"/>
        <w:spacing w:after="160" w:line="259" w:lineRule="auto"/>
        <w:contextualSpacing/>
      </w:pPr>
    </w:p>
    <w:p w14:paraId="54086226" w14:textId="2C09B1B3" w:rsidR="00AE3821" w:rsidRPr="009F0EC4" w:rsidRDefault="00F53B13" w:rsidP="002C3D69">
      <w:pPr>
        <w:pStyle w:val="1iText"/>
        <w:tabs>
          <w:tab w:val="clear" w:pos="720"/>
          <w:tab w:val="clear" w:pos="1440"/>
          <w:tab w:val="clear" w:pos="9000"/>
          <w:tab w:val="right" w:pos="8959"/>
        </w:tabs>
        <w:suppressAutoHyphens w:val="0"/>
        <w:spacing w:after="160" w:line="259" w:lineRule="auto"/>
        <w:contextualSpacing/>
      </w:pPr>
      <w:r>
        <w:rPr>
          <w:b/>
          <w:iCs/>
        </w:rPr>
        <w:tab/>
      </w:r>
      <w:r>
        <w:rPr>
          <w:b/>
          <w:iCs/>
        </w:rPr>
        <w:tab/>
        <w:t>[Total 1]</w:t>
      </w:r>
      <w:r w:rsidR="00AE3821" w:rsidRPr="009F0EC4">
        <w:br/>
      </w:r>
    </w:p>
    <w:p w14:paraId="483CBFDC" w14:textId="77777777" w:rsidR="002C3D69" w:rsidRDefault="002C3D69" w:rsidP="002C3D69">
      <w:pPr>
        <w:pStyle w:val="1iText"/>
        <w:tabs>
          <w:tab w:val="clear" w:pos="720"/>
          <w:tab w:val="clear" w:pos="1440"/>
          <w:tab w:val="clear" w:pos="9000"/>
          <w:tab w:val="right" w:pos="8959"/>
        </w:tabs>
        <w:suppressAutoHyphens w:val="0"/>
        <w:spacing w:after="160" w:line="259" w:lineRule="auto"/>
        <w:contextualSpacing/>
      </w:pPr>
      <w:r>
        <w:t>(ii)</w:t>
      </w:r>
    </w:p>
    <w:p w14:paraId="1B3AD525" w14:textId="3AC4F308" w:rsidR="002C3D69" w:rsidRDefault="00AE3821" w:rsidP="002C3D69">
      <w:pPr>
        <w:pStyle w:val="1iText"/>
        <w:tabs>
          <w:tab w:val="clear" w:pos="720"/>
          <w:tab w:val="clear" w:pos="1440"/>
          <w:tab w:val="clear" w:pos="9000"/>
          <w:tab w:val="right" w:pos="8959"/>
        </w:tabs>
        <w:suppressAutoHyphens w:val="0"/>
        <w:spacing w:after="160" w:line="259" w:lineRule="auto"/>
        <w:contextualSpacing/>
      </w:pPr>
      <w:r w:rsidRPr="009F0EC4">
        <w:t>The bank uses a discount rate of 10% pa, i.e. 1.1</w:t>
      </w:r>
      <w:r w:rsidRPr="009F0EC4">
        <w:rPr>
          <w:vertAlign w:val="superscript"/>
        </w:rPr>
        <w:t>-3</w:t>
      </w:r>
      <w:r w:rsidRPr="009F0EC4">
        <w:t xml:space="preserve"> over the period</w:t>
      </w:r>
      <w:r w:rsidRPr="009F0EC4">
        <w:tab/>
      </w:r>
      <w:r w:rsidR="00B74901">
        <w:t>[½]</w:t>
      </w:r>
    </w:p>
    <w:p w14:paraId="6C64F3D2" w14:textId="77777777" w:rsidR="002C3D69" w:rsidRDefault="00AE3821" w:rsidP="002C3D69">
      <w:pPr>
        <w:pStyle w:val="1iText"/>
        <w:tabs>
          <w:tab w:val="clear" w:pos="720"/>
          <w:tab w:val="clear" w:pos="1440"/>
          <w:tab w:val="clear" w:pos="9000"/>
          <w:tab w:val="right" w:pos="8959"/>
        </w:tabs>
        <w:suppressAutoHyphens w:val="0"/>
        <w:spacing w:after="160" w:line="259" w:lineRule="auto"/>
        <w:contextualSpacing/>
      </w:pPr>
      <w:r w:rsidRPr="009F0EC4">
        <w:t xml:space="preserve">If the </w:t>
      </w:r>
      <w:r w:rsidR="002C3D69">
        <w:t xml:space="preserve">interest rate is </w:t>
      </w:r>
      <w:proofErr w:type="spellStart"/>
      <w:r w:rsidR="002C3D69">
        <w:t>i</w:t>
      </w:r>
      <w:proofErr w:type="spellEnd"/>
      <w:r w:rsidR="002C3D69">
        <w:t xml:space="preserve"> then we need</w:t>
      </w:r>
    </w:p>
    <w:p w14:paraId="3F648A03" w14:textId="77777777" w:rsidR="002C3D69" w:rsidRDefault="00AE3821" w:rsidP="002C3D69">
      <w:pPr>
        <w:pStyle w:val="1iText"/>
        <w:tabs>
          <w:tab w:val="clear" w:pos="720"/>
          <w:tab w:val="clear" w:pos="1440"/>
          <w:tab w:val="clear" w:pos="9000"/>
          <w:tab w:val="right" w:pos="8959"/>
        </w:tabs>
        <w:suppressAutoHyphens w:val="0"/>
        <w:spacing w:after="160" w:line="259" w:lineRule="auto"/>
        <w:contextualSpacing/>
      </w:pPr>
      <w:r w:rsidRPr="009F0EC4">
        <w:t>£10,000 x 0.8574 x (1+i)</w:t>
      </w:r>
      <w:r w:rsidRPr="009F0EC4">
        <w:rPr>
          <w:vertAlign w:val="superscript"/>
        </w:rPr>
        <w:t>3</w:t>
      </w:r>
      <w:r w:rsidRPr="009F0EC4">
        <w:t xml:space="preserve"> x 1.1</w:t>
      </w:r>
      <w:r w:rsidRPr="009F0EC4">
        <w:rPr>
          <w:vertAlign w:val="superscript"/>
        </w:rPr>
        <w:t>-3</w:t>
      </w:r>
      <w:r w:rsidRPr="009F0EC4">
        <w:t xml:space="preserve"> = £10,000</w:t>
      </w:r>
      <w:r w:rsidR="002C3D69">
        <w:tab/>
        <w:t>[1]</w:t>
      </w:r>
    </w:p>
    <w:p w14:paraId="74CAD086" w14:textId="5EB690D1" w:rsidR="002C3D69" w:rsidRDefault="00AE3821" w:rsidP="002C3D69">
      <w:pPr>
        <w:pStyle w:val="1iText"/>
        <w:tabs>
          <w:tab w:val="clear" w:pos="720"/>
          <w:tab w:val="clear" w:pos="1440"/>
          <w:tab w:val="clear" w:pos="9000"/>
          <w:tab w:val="right" w:pos="8959"/>
        </w:tabs>
        <w:suppressAutoHyphens w:val="0"/>
        <w:spacing w:after="160" w:line="259" w:lineRule="auto"/>
        <w:contextualSpacing/>
      </w:pPr>
      <w:r w:rsidRPr="009F0EC4">
        <w:t xml:space="preserve">Hence </w:t>
      </w:r>
      <w:proofErr w:type="spellStart"/>
      <w:r w:rsidRPr="009F0EC4">
        <w:t>i</w:t>
      </w:r>
      <w:proofErr w:type="spellEnd"/>
      <w:r w:rsidRPr="009F0EC4">
        <w:t xml:space="preserve"> = 15.79% pa</w:t>
      </w:r>
      <w:r w:rsidRPr="009F0EC4">
        <w:tab/>
      </w:r>
      <w:r w:rsidR="00B74901">
        <w:t>[½]</w:t>
      </w:r>
    </w:p>
    <w:p w14:paraId="7B7D0080" w14:textId="77777777" w:rsidR="002C3D69" w:rsidRDefault="002C3D69" w:rsidP="002C3D69">
      <w:pPr>
        <w:pStyle w:val="1iText"/>
        <w:tabs>
          <w:tab w:val="clear" w:pos="720"/>
          <w:tab w:val="clear" w:pos="1440"/>
          <w:tab w:val="clear" w:pos="9000"/>
          <w:tab w:val="right" w:pos="8959"/>
        </w:tabs>
        <w:suppressAutoHyphens w:val="0"/>
        <w:spacing w:after="160" w:line="259" w:lineRule="auto"/>
        <w:contextualSpacing/>
      </w:pPr>
    </w:p>
    <w:p w14:paraId="60AA21D2" w14:textId="25A0D24E" w:rsidR="00AE3821" w:rsidRPr="009F0EC4" w:rsidRDefault="00F53B13" w:rsidP="002C3D69">
      <w:pPr>
        <w:pStyle w:val="1iText"/>
        <w:tabs>
          <w:tab w:val="clear" w:pos="720"/>
          <w:tab w:val="clear" w:pos="1440"/>
          <w:tab w:val="clear" w:pos="9000"/>
          <w:tab w:val="right" w:pos="8959"/>
        </w:tabs>
        <w:suppressAutoHyphens w:val="0"/>
        <w:spacing w:after="160" w:line="259" w:lineRule="auto"/>
        <w:contextualSpacing/>
      </w:pPr>
      <w:r>
        <w:rPr>
          <w:b/>
        </w:rPr>
        <w:tab/>
      </w:r>
      <w:r>
        <w:rPr>
          <w:b/>
        </w:rPr>
        <w:tab/>
        <w:t>[Total 2]</w:t>
      </w:r>
      <w:r w:rsidR="00AE3821" w:rsidRPr="009F0EC4">
        <w:br/>
      </w:r>
    </w:p>
    <w:p w14:paraId="5933B264" w14:textId="77777777" w:rsidR="002C3D69" w:rsidRDefault="002C3D69" w:rsidP="002C3D69">
      <w:pPr>
        <w:pStyle w:val="1iText"/>
        <w:tabs>
          <w:tab w:val="clear" w:pos="720"/>
          <w:tab w:val="clear" w:pos="1440"/>
          <w:tab w:val="clear" w:pos="9000"/>
          <w:tab w:val="right" w:pos="8959"/>
        </w:tabs>
        <w:suppressAutoHyphens w:val="0"/>
        <w:spacing w:after="160" w:line="259" w:lineRule="auto"/>
        <w:contextualSpacing/>
      </w:pPr>
      <w:r>
        <w:t>(iii)</w:t>
      </w:r>
    </w:p>
    <w:p w14:paraId="7B589B21" w14:textId="77777777" w:rsidR="002C3D69" w:rsidRDefault="00AE3821" w:rsidP="002C3D69">
      <w:pPr>
        <w:pStyle w:val="1iText"/>
        <w:tabs>
          <w:tab w:val="clear" w:pos="720"/>
          <w:tab w:val="clear" w:pos="1440"/>
          <w:tab w:val="clear" w:pos="9000"/>
          <w:tab w:val="right" w:pos="8959"/>
        </w:tabs>
        <w:suppressAutoHyphens w:val="0"/>
        <w:spacing w:after="160" w:line="259" w:lineRule="auto"/>
        <w:contextualSpacing/>
      </w:pPr>
      <w:r w:rsidRPr="009F0EC4">
        <w:t>The</w:t>
      </w:r>
      <w:r w:rsidR="002C3D69">
        <w:t xml:space="preserve"> expected value to the bank is:</w:t>
      </w:r>
    </w:p>
    <w:p w14:paraId="25C3C624" w14:textId="77777777" w:rsidR="002C3D69" w:rsidRDefault="00AE3821" w:rsidP="002C3D69">
      <w:pPr>
        <w:pStyle w:val="1iText"/>
        <w:tabs>
          <w:tab w:val="clear" w:pos="720"/>
          <w:tab w:val="clear" w:pos="1440"/>
          <w:tab w:val="clear" w:pos="9000"/>
          <w:tab w:val="right" w:pos="8959"/>
        </w:tabs>
        <w:suppressAutoHyphens w:val="0"/>
        <w:spacing w:after="160" w:line="259" w:lineRule="auto"/>
        <w:contextualSpacing/>
      </w:pPr>
      <w:r w:rsidRPr="009F0EC4">
        <w:t>P(Default in year 1) x £8,000 x 1.1</w:t>
      </w:r>
      <w:r w:rsidRPr="009F0EC4">
        <w:rPr>
          <w:vertAlign w:val="superscript"/>
        </w:rPr>
        <w:t>-1</w:t>
      </w:r>
      <w:r w:rsidRPr="009F0EC4">
        <w:t xml:space="preserve"> + P(Default in year 2) x £6,000 x 1.1</w:t>
      </w:r>
      <w:r w:rsidRPr="009F0EC4">
        <w:rPr>
          <w:vertAlign w:val="superscript"/>
        </w:rPr>
        <w:t>-2</w:t>
      </w:r>
      <w:r w:rsidRPr="009F0EC4">
        <w:t xml:space="preserve"> </w:t>
      </w:r>
      <w:r w:rsidR="002C3D69">
        <w:t>+</w:t>
      </w:r>
    </w:p>
    <w:p w14:paraId="1CE67C9B" w14:textId="1E16A1B0" w:rsidR="002C3D69" w:rsidRDefault="00AE3821" w:rsidP="002C3D69">
      <w:pPr>
        <w:pStyle w:val="1iText"/>
        <w:tabs>
          <w:tab w:val="clear" w:pos="720"/>
          <w:tab w:val="clear" w:pos="1440"/>
          <w:tab w:val="clear" w:pos="9000"/>
          <w:tab w:val="right" w:pos="8959"/>
        </w:tabs>
        <w:suppressAutoHyphens w:val="0"/>
        <w:spacing w:after="160" w:line="259" w:lineRule="auto"/>
        <w:contextualSpacing/>
      </w:pPr>
      <w:r w:rsidRPr="009F0EC4">
        <w:t>P(Default in year 3) x £4,000 x 1.1</w:t>
      </w:r>
      <w:r w:rsidRPr="009F0EC4">
        <w:rPr>
          <w:vertAlign w:val="superscript"/>
        </w:rPr>
        <w:t>-3</w:t>
      </w:r>
      <w:r w:rsidRPr="009F0EC4">
        <w:t xml:space="preserve"> + P(No default) x £10,000 x (1+i)</w:t>
      </w:r>
      <w:r w:rsidRPr="009F0EC4">
        <w:rPr>
          <w:vertAlign w:val="superscript"/>
        </w:rPr>
        <w:t xml:space="preserve">3 </w:t>
      </w:r>
      <w:r w:rsidRPr="009F0EC4">
        <w:t>x 1.1</w:t>
      </w:r>
      <w:r w:rsidRPr="009F0EC4">
        <w:rPr>
          <w:vertAlign w:val="superscript"/>
        </w:rPr>
        <w:t>-3</w:t>
      </w:r>
      <w:r w:rsidRPr="009F0EC4">
        <w:tab/>
      </w:r>
      <w:r w:rsidR="00B74901">
        <w:t>[½]</w:t>
      </w:r>
    </w:p>
    <w:p w14:paraId="506098C0" w14:textId="77777777" w:rsidR="002C3D69" w:rsidRDefault="00AE3821" w:rsidP="002C3D69">
      <w:pPr>
        <w:pStyle w:val="1iText"/>
        <w:tabs>
          <w:tab w:val="clear" w:pos="720"/>
          <w:tab w:val="clear" w:pos="1440"/>
          <w:tab w:val="clear" w:pos="9000"/>
          <w:tab w:val="right" w:pos="8959"/>
        </w:tabs>
        <w:suppressAutoHyphens w:val="0"/>
        <w:spacing w:after="160" w:line="259" w:lineRule="auto"/>
        <w:contextualSpacing/>
      </w:pPr>
      <w:r w:rsidRPr="009F0EC4">
        <w:t>= 0.05 x 8,000 x 1.1</w:t>
      </w:r>
      <w:r w:rsidRPr="009F0EC4">
        <w:rPr>
          <w:vertAlign w:val="superscript"/>
        </w:rPr>
        <w:t>-1</w:t>
      </w:r>
      <w:r w:rsidRPr="009F0EC4">
        <w:t xml:space="preserve"> + 0.95 x 0.05 x 6,000 x 1.1</w:t>
      </w:r>
      <w:r w:rsidRPr="009F0EC4">
        <w:rPr>
          <w:vertAlign w:val="superscript"/>
        </w:rPr>
        <w:t>-2</w:t>
      </w:r>
      <w:r w:rsidRPr="009F0EC4">
        <w:t xml:space="preserve"> + 0.95</w:t>
      </w:r>
      <w:r w:rsidRPr="009F0EC4">
        <w:rPr>
          <w:vertAlign w:val="superscript"/>
        </w:rPr>
        <w:t>2</w:t>
      </w:r>
      <w:r w:rsidRPr="009F0EC4">
        <w:t xml:space="preserve"> x 0.05 x 4,000 x 1.1</w:t>
      </w:r>
      <w:r w:rsidRPr="009F0EC4">
        <w:rPr>
          <w:vertAlign w:val="superscript"/>
        </w:rPr>
        <w:t>-3</w:t>
      </w:r>
      <w:r w:rsidRPr="009F0EC4">
        <w:t xml:space="preserve"> + 0.95</w:t>
      </w:r>
      <w:r w:rsidRPr="009F0EC4">
        <w:rPr>
          <w:vertAlign w:val="superscript"/>
        </w:rPr>
        <w:t>3</w:t>
      </w:r>
      <w:r w:rsidR="002C3D69">
        <w:t xml:space="preserve"> x</w:t>
      </w:r>
    </w:p>
    <w:p w14:paraId="2DBB80A0" w14:textId="77777777" w:rsidR="002C3D69" w:rsidRDefault="00AE3821" w:rsidP="002C3D69">
      <w:pPr>
        <w:pStyle w:val="1iText"/>
        <w:tabs>
          <w:tab w:val="clear" w:pos="720"/>
          <w:tab w:val="clear" w:pos="1440"/>
          <w:tab w:val="clear" w:pos="9000"/>
          <w:tab w:val="right" w:pos="8959"/>
        </w:tabs>
        <w:suppressAutoHyphens w:val="0"/>
        <w:spacing w:after="160" w:line="259" w:lineRule="auto"/>
        <w:contextualSpacing/>
      </w:pPr>
      <w:r w:rsidRPr="009F0EC4">
        <w:t>10,000 x (1+i)</w:t>
      </w:r>
      <w:r w:rsidRPr="009F0EC4">
        <w:rPr>
          <w:vertAlign w:val="superscript"/>
        </w:rPr>
        <w:t>3</w:t>
      </w:r>
      <w:r w:rsidRPr="009F0EC4">
        <w:t xml:space="preserve"> x 1.1</w:t>
      </w:r>
      <w:r w:rsidRPr="009F0EC4">
        <w:rPr>
          <w:vertAlign w:val="superscript"/>
        </w:rPr>
        <w:t>-3</w:t>
      </w:r>
      <w:r w:rsidRPr="009F0EC4">
        <w:tab/>
        <w:t>[1]</w:t>
      </w:r>
      <w:r w:rsidRPr="009F0EC4">
        <w:br/>
      </w:r>
    </w:p>
    <w:p w14:paraId="10825993" w14:textId="77777777" w:rsidR="002C3D69" w:rsidRDefault="00AE3821" w:rsidP="002C3D69">
      <w:pPr>
        <w:pStyle w:val="1iText"/>
        <w:tabs>
          <w:tab w:val="clear" w:pos="720"/>
          <w:tab w:val="clear" w:pos="1440"/>
          <w:tab w:val="clear" w:pos="9000"/>
          <w:tab w:val="right" w:pos="8959"/>
        </w:tabs>
        <w:suppressAutoHyphens w:val="0"/>
        <w:spacing w:after="160" w:line="259" w:lineRule="auto"/>
        <w:contextualSpacing/>
        <w:rPr>
          <w:vertAlign w:val="superscript"/>
        </w:rPr>
      </w:pPr>
      <w:r w:rsidRPr="009F0EC4">
        <w:t>= 734.79 + 6,441.59 x (1+i)</w:t>
      </w:r>
      <w:r w:rsidRPr="009F0EC4">
        <w:rPr>
          <w:vertAlign w:val="superscript"/>
        </w:rPr>
        <w:t>3</w:t>
      </w:r>
      <w:r w:rsidRPr="009F0EC4">
        <w:tab/>
        <w:t>[1]</w:t>
      </w:r>
      <w:r w:rsidRPr="009F0EC4">
        <w:br/>
      </w:r>
    </w:p>
    <w:p w14:paraId="0026847B" w14:textId="77777777" w:rsidR="002C3D69" w:rsidRDefault="00AE3821" w:rsidP="002C3D69">
      <w:pPr>
        <w:pStyle w:val="1iText"/>
        <w:tabs>
          <w:tab w:val="clear" w:pos="720"/>
          <w:tab w:val="clear" w:pos="1440"/>
          <w:tab w:val="clear" w:pos="9000"/>
          <w:tab w:val="right" w:pos="8959"/>
        </w:tabs>
        <w:suppressAutoHyphens w:val="0"/>
        <w:spacing w:after="160" w:line="259" w:lineRule="auto"/>
        <w:contextualSpacing/>
      </w:pPr>
      <w:r w:rsidRPr="009F0EC4">
        <w:t>Setting this equal to £10,000</w:t>
      </w:r>
      <w:r w:rsidR="002C3D69">
        <w:t xml:space="preserve"> gives</w:t>
      </w:r>
    </w:p>
    <w:p w14:paraId="66ECFF85" w14:textId="13776E8D" w:rsidR="002C3D69" w:rsidRDefault="00AE3821" w:rsidP="002C3D69">
      <w:pPr>
        <w:pStyle w:val="1iText"/>
        <w:tabs>
          <w:tab w:val="clear" w:pos="720"/>
          <w:tab w:val="clear" w:pos="1440"/>
          <w:tab w:val="clear" w:pos="9000"/>
          <w:tab w:val="right" w:pos="8959"/>
        </w:tabs>
        <w:suppressAutoHyphens w:val="0"/>
        <w:spacing w:after="160" w:line="259" w:lineRule="auto"/>
        <w:contextualSpacing/>
      </w:pPr>
      <w:proofErr w:type="spellStart"/>
      <w:r w:rsidRPr="009F0EC4">
        <w:t>i</w:t>
      </w:r>
      <w:proofErr w:type="spellEnd"/>
      <w:r w:rsidRPr="009F0EC4">
        <w:t xml:space="preserve"> = 12.88% pa</w:t>
      </w:r>
      <w:r w:rsidRPr="009F0EC4">
        <w:tab/>
      </w:r>
      <w:r w:rsidR="00B74901">
        <w:tab/>
        <w:t>[½]</w:t>
      </w:r>
      <w:r w:rsidR="002C3D69">
        <w:br/>
      </w:r>
    </w:p>
    <w:p w14:paraId="79E06335" w14:textId="2A28E77C" w:rsidR="00AE3821" w:rsidRPr="009F0EC4" w:rsidRDefault="00F53B13" w:rsidP="002C3D69">
      <w:pPr>
        <w:pStyle w:val="1iText"/>
        <w:tabs>
          <w:tab w:val="clear" w:pos="720"/>
          <w:tab w:val="clear" w:pos="1440"/>
          <w:tab w:val="clear" w:pos="9000"/>
          <w:tab w:val="right" w:pos="8959"/>
        </w:tabs>
        <w:suppressAutoHyphens w:val="0"/>
        <w:spacing w:after="160" w:line="259" w:lineRule="auto"/>
        <w:contextualSpacing/>
      </w:pPr>
      <w:r>
        <w:rPr>
          <w:b/>
          <w:iCs/>
        </w:rPr>
        <w:tab/>
      </w:r>
      <w:r>
        <w:rPr>
          <w:b/>
          <w:iCs/>
        </w:rPr>
        <w:tab/>
        <w:t>[Total 3]</w:t>
      </w:r>
      <w:r w:rsidR="00AE3821" w:rsidRPr="009F0EC4">
        <w:br/>
      </w:r>
    </w:p>
    <w:p w14:paraId="29A999D4" w14:textId="77777777" w:rsidR="002C3D69" w:rsidRDefault="002C3D69" w:rsidP="002C3D69">
      <w:pPr>
        <w:pStyle w:val="1iText"/>
        <w:tabs>
          <w:tab w:val="clear" w:pos="720"/>
          <w:tab w:val="clear" w:pos="1440"/>
          <w:tab w:val="clear" w:pos="9000"/>
          <w:tab w:val="right" w:pos="8959"/>
        </w:tabs>
        <w:suppressAutoHyphens w:val="0"/>
        <w:spacing w:after="160" w:line="259" w:lineRule="auto"/>
        <w:contextualSpacing/>
      </w:pPr>
      <w:r>
        <w:t>(iv)</w:t>
      </w:r>
    </w:p>
    <w:p w14:paraId="70E00298" w14:textId="03CDDC3A" w:rsidR="002C3D69" w:rsidRDefault="00AE3821" w:rsidP="002C3D69">
      <w:pPr>
        <w:pStyle w:val="1iText"/>
        <w:tabs>
          <w:tab w:val="clear" w:pos="720"/>
          <w:tab w:val="clear" w:pos="1440"/>
          <w:tab w:val="clear" w:pos="9000"/>
          <w:tab w:val="right" w:pos="8959"/>
        </w:tabs>
        <w:suppressAutoHyphens w:val="0"/>
        <w:spacing w:after="160" w:line="259" w:lineRule="auto"/>
        <w:contextualSpacing/>
      </w:pPr>
      <w:r w:rsidRPr="009F0EC4">
        <w:t>This is an example of a two</w:t>
      </w:r>
      <w:r>
        <w:t>-</w:t>
      </w:r>
      <w:r w:rsidRPr="009F0EC4">
        <w:t>state credit risk model…</w:t>
      </w:r>
      <w:r w:rsidRPr="009F0EC4">
        <w:tab/>
      </w:r>
      <w:r w:rsidR="00B74901">
        <w:t>[½]</w:t>
      </w:r>
    </w:p>
    <w:p w14:paraId="34F267D1" w14:textId="3C736985" w:rsidR="002C3D69" w:rsidRDefault="00AE3821" w:rsidP="002C3D69">
      <w:pPr>
        <w:pStyle w:val="1iText"/>
        <w:tabs>
          <w:tab w:val="clear" w:pos="720"/>
          <w:tab w:val="clear" w:pos="1440"/>
          <w:tab w:val="clear" w:pos="9000"/>
          <w:tab w:val="right" w:pos="8959"/>
        </w:tabs>
        <w:suppressAutoHyphens w:val="0"/>
        <w:spacing w:after="160" w:line="259" w:lineRule="auto"/>
        <w:contextualSpacing/>
      </w:pPr>
      <w:r>
        <w:t>…because there are two possible states for the loan.</w:t>
      </w:r>
      <w:r>
        <w:tab/>
      </w:r>
      <w:r w:rsidR="00B74901">
        <w:t>[½]</w:t>
      </w:r>
    </w:p>
    <w:p w14:paraId="35324169" w14:textId="56F03C24" w:rsidR="002C3D69" w:rsidRDefault="00AE3821" w:rsidP="002C3D69">
      <w:pPr>
        <w:pStyle w:val="1iText"/>
        <w:tabs>
          <w:tab w:val="clear" w:pos="720"/>
          <w:tab w:val="clear" w:pos="1440"/>
          <w:tab w:val="clear" w:pos="9000"/>
          <w:tab w:val="right" w:pos="8959"/>
        </w:tabs>
        <w:suppressAutoHyphens w:val="0"/>
        <w:spacing w:after="160" w:line="259" w:lineRule="auto"/>
        <w:contextualSpacing/>
      </w:pPr>
      <w:r>
        <w:t xml:space="preserve">The model has </w:t>
      </w:r>
      <w:r w:rsidRPr="009F0EC4">
        <w:t>a const</w:t>
      </w:r>
      <w:r w:rsidR="002C3D69">
        <w:t>ant transition intensity…</w:t>
      </w:r>
      <w:r w:rsidR="002C3D69">
        <w:tab/>
      </w:r>
      <w:r w:rsidR="00B74901">
        <w:t>[½]</w:t>
      </w:r>
    </w:p>
    <w:p w14:paraId="304AD401" w14:textId="198451B0" w:rsidR="00AE3821" w:rsidRPr="00F53B13" w:rsidRDefault="00AE3821" w:rsidP="002C3D69">
      <w:pPr>
        <w:pStyle w:val="1iText"/>
        <w:tabs>
          <w:tab w:val="clear" w:pos="720"/>
          <w:tab w:val="clear" w:pos="1440"/>
          <w:tab w:val="clear" w:pos="9000"/>
          <w:tab w:val="right" w:pos="8959"/>
        </w:tabs>
        <w:suppressAutoHyphens w:val="0"/>
        <w:spacing w:after="160" w:line="259" w:lineRule="auto"/>
        <w:contextualSpacing/>
        <w:rPr>
          <w:b/>
        </w:rPr>
      </w:pPr>
      <w:r w:rsidRPr="009F0EC4">
        <w:t>…which is a subset of the Jarrow-</w:t>
      </w:r>
      <w:proofErr w:type="spellStart"/>
      <w:r w:rsidRPr="009F0EC4">
        <w:t>Lando</w:t>
      </w:r>
      <w:proofErr w:type="spellEnd"/>
      <w:r w:rsidRPr="009F0EC4">
        <w:t>-Turnbull model.</w:t>
      </w:r>
      <w:r w:rsidRPr="009F0EC4">
        <w:tab/>
      </w:r>
      <w:r w:rsidR="00B74901">
        <w:t>[½]</w:t>
      </w:r>
      <w:r w:rsidRPr="009F0EC4">
        <w:br/>
        <w:t xml:space="preserve"> </w:t>
      </w:r>
      <w:r w:rsidRPr="00F53B13">
        <w:rPr>
          <w:b/>
        </w:rPr>
        <w:tab/>
        <w:t>[</w:t>
      </w:r>
      <w:r w:rsidR="00F53B13" w:rsidRPr="00F53B13">
        <w:rPr>
          <w:b/>
        </w:rPr>
        <w:t>Marks available 2, m</w:t>
      </w:r>
      <w:r w:rsidRPr="00F53B13">
        <w:rPr>
          <w:b/>
        </w:rPr>
        <w:t>ax</w:t>
      </w:r>
      <w:r w:rsidR="00F53B13" w:rsidRPr="00F53B13">
        <w:rPr>
          <w:b/>
        </w:rPr>
        <w:t>imum</w:t>
      </w:r>
      <w:r w:rsidRPr="00F53B13">
        <w:rPr>
          <w:b/>
        </w:rPr>
        <w:t xml:space="preserve"> 1]</w:t>
      </w:r>
    </w:p>
    <w:p w14:paraId="3C99A552" w14:textId="210D23F7" w:rsidR="0028358F" w:rsidRPr="00C25604" w:rsidRDefault="00F53B13" w:rsidP="00C25604">
      <w:pPr>
        <w:pStyle w:val="1iText"/>
        <w:tabs>
          <w:tab w:val="clear" w:pos="720"/>
          <w:tab w:val="clear" w:pos="1440"/>
          <w:tab w:val="clear" w:pos="9000"/>
          <w:tab w:val="right" w:pos="8959"/>
        </w:tabs>
        <w:suppressAutoHyphens w:val="0"/>
        <w:spacing w:after="160" w:line="259" w:lineRule="auto"/>
        <w:contextualSpacing/>
        <w:rPr>
          <w:rStyle w:val="ExamQNumIFoA"/>
          <w:sz w:val="24"/>
          <w:szCs w:val="20"/>
        </w:rPr>
      </w:pPr>
      <w:r>
        <w:rPr>
          <w:b/>
        </w:rPr>
        <w:tab/>
      </w:r>
      <w:r>
        <w:rPr>
          <w:b/>
        </w:rPr>
        <w:tab/>
      </w:r>
      <w:r w:rsidRPr="00F53B13">
        <w:rPr>
          <w:b/>
        </w:rPr>
        <w:t>[Total marks available 8, maximum 7]</w:t>
      </w:r>
    </w:p>
    <w:p w14:paraId="4A84E7CA" w14:textId="2D3C4205" w:rsidR="008C6F16" w:rsidRDefault="008C6F16" w:rsidP="008C6F16">
      <w:pPr>
        <w:autoSpaceDE w:val="0"/>
        <w:autoSpaceDN w:val="0"/>
        <w:adjustRightInd w:val="0"/>
        <w:ind w:left="7200"/>
        <w:rPr>
          <w:rFonts w:cs="Times New Roman"/>
          <w:color w:val="000000"/>
          <w:szCs w:val="23"/>
        </w:rPr>
      </w:pPr>
      <w:r w:rsidRPr="001D22B1">
        <w:rPr>
          <w:noProof/>
        </w:rPr>
        <w:lastRenderedPageBreak/>
        <mc:AlternateContent>
          <mc:Choice Requires="wps">
            <w:drawing>
              <wp:anchor distT="45720" distB="45720" distL="114300" distR="114300" simplePos="0" relativeHeight="251668480" behindDoc="0" locked="0" layoutInCell="1" allowOverlap="1" wp14:anchorId="36F7F7B7" wp14:editId="591CF154">
                <wp:simplePos x="0" y="0"/>
                <wp:positionH relativeFrom="margin">
                  <wp:align>left</wp:align>
                </wp:positionH>
                <wp:positionV relativeFrom="paragraph">
                  <wp:posOffset>307975</wp:posOffset>
                </wp:positionV>
                <wp:extent cx="5581650" cy="1085850"/>
                <wp:effectExtent l="0" t="0" r="19050" b="1905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1650" cy="1086338"/>
                        </a:xfrm>
                        <a:prstGeom prst="rect">
                          <a:avLst/>
                        </a:prstGeom>
                        <a:solidFill>
                          <a:srgbClr val="FFFFFF"/>
                        </a:solidFill>
                        <a:ln w="9525">
                          <a:solidFill>
                            <a:srgbClr val="000000"/>
                          </a:solidFill>
                          <a:miter lim="800000"/>
                          <a:headEnd/>
                          <a:tailEnd/>
                        </a:ln>
                      </wps:spPr>
                      <wps:txbx>
                        <w:txbxContent>
                          <w:p w14:paraId="4412EEB6" w14:textId="0990CA21" w:rsidR="00A564AE" w:rsidRPr="0028358F" w:rsidRDefault="00C25604" w:rsidP="004D7476">
                            <w:pPr>
                              <w:rPr>
                                <w:i/>
                              </w:rPr>
                            </w:pPr>
                            <w:r>
                              <w:rPr>
                                <w:i/>
                              </w:rPr>
                              <w:t xml:space="preserve">This question was not answered well on the whole, with a lot of </w:t>
                            </w:r>
                            <w:r w:rsidR="00E45A5C">
                              <w:rPr>
                                <w:i/>
                              </w:rPr>
                              <w:t>candidate</w:t>
                            </w:r>
                            <w:r>
                              <w:rPr>
                                <w:i/>
                              </w:rPr>
                              <w:t>s unable to construct the equation to be solved in (iii).  Where possible, errors in earlier question parts were followed through to later parts and not penalised again.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F7F7B7" id="Text Box 5" o:spid="_x0000_s1029" type="#_x0000_t202" style="position:absolute;left:0;text-align:left;margin-left:0;margin-top:24.25pt;width:439.5pt;height:85.5pt;z-index:2516684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">
                <v:textbox>
                  <w:txbxContent>
                    <w:p w14:paraId="4412EEB6" w14:textId="0990CA21" w:rsidR="00A564AE" w:rsidRPr="0028358F" w:rsidRDefault="00C25604" w:rsidP="004D7476">
                      <w:pPr>
                        <w:rPr>
                          <w:i/>
                        </w:rPr>
                      </w:pPr>
                      <w:r>
                        <w:rPr>
                          <w:i/>
                        </w:rPr>
                        <w:t xml:space="preserve">This question was not answered well on the whole, with a lot of </w:t>
                      </w:r>
                      <w:r w:rsidR="00E45A5C">
                        <w:rPr>
                          <w:i/>
                        </w:rPr>
                        <w:t>candidate</w:t>
                      </w:r>
                      <w:r>
                        <w:rPr>
                          <w:i/>
                        </w:rPr>
                        <w:t>s unable to construct the equation to be solved in (iii).  Where possible, errors in earlier question parts were followed through to later parts and not penalised again.</w:t>
                      </w:r>
                    </w:p>
                  </w:txbxContent>
                </v:textbox>
                <w10:wrap type="square" anchorx="margin"/>
              </v:shape>
            </w:pict>
          </mc:Fallback>
        </mc:AlternateContent>
      </w:r>
    </w:p>
    <w:p w14:paraId="449CC8DA" w14:textId="1F9962EC" w:rsidR="008C6F16" w:rsidRDefault="008C6F16" w:rsidP="008C6F16">
      <w:pPr>
        <w:autoSpaceDE w:val="0"/>
        <w:autoSpaceDN w:val="0"/>
        <w:adjustRightInd w:val="0"/>
        <w:rPr>
          <w:rFonts w:cs="Times New Roman"/>
          <w:color w:val="000000"/>
          <w:szCs w:val="23"/>
        </w:rPr>
      </w:pPr>
    </w:p>
    <w:p w14:paraId="54A7F3C4" w14:textId="2F1FB51A" w:rsidR="008C6F16" w:rsidRDefault="00ED40F1" w:rsidP="008C6F16">
      <w:pPr>
        <w:autoSpaceDE w:val="0"/>
        <w:autoSpaceDN w:val="0"/>
        <w:adjustRightInd w:val="0"/>
        <w:rPr>
          <w:rFonts w:cs="Times New Roman"/>
          <w:b/>
          <w:color w:val="000000"/>
          <w:szCs w:val="23"/>
        </w:rPr>
      </w:pPr>
      <w:r>
        <w:rPr>
          <w:rFonts w:cs="Times New Roman"/>
          <w:b/>
          <w:color w:val="000000"/>
          <w:szCs w:val="23"/>
        </w:rPr>
        <w:t>Q5</w:t>
      </w:r>
    </w:p>
    <w:p w14:paraId="43E70B48" w14:textId="77777777" w:rsidR="002C3D69" w:rsidRPr="009F0EC4" w:rsidRDefault="002C3D69" w:rsidP="002C3D69">
      <w:pPr>
        <w:tabs>
          <w:tab w:val="right" w:pos="8930"/>
        </w:tabs>
        <w:rPr>
          <w:rFonts w:eastAsiaTheme="minorEastAsia" w:cs="Times New Roman"/>
          <w:szCs w:val="24"/>
        </w:rPr>
      </w:pPr>
      <w:r w:rsidRPr="009F0EC4">
        <w:rPr>
          <w:rFonts w:eastAsiaTheme="minorEastAsia" w:cs="Times New Roman"/>
          <w:szCs w:val="24"/>
        </w:rPr>
        <w:t>Incremental claim amounts:</w:t>
      </w:r>
      <w:r w:rsidRPr="009F0EC4">
        <w:rPr>
          <w:rFonts w:eastAsiaTheme="minorEastAsia" w:cs="Times New Roman"/>
          <w:szCs w:val="24"/>
        </w:rPr>
        <w:tab/>
        <w:t>[1]</w:t>
      </w:r>
    </w:p>
    <w:tbl>
      <w:tblPr>
        <w:tblW w:w="5210" w:type="dxa"/>
        <w:tblInd w:w="709" w:type="dxa"/>
        <w:tblLook w:val="04A0" w:firstRow="1" w:lastRow="0" w:firstColumn="1" w:lastColumn="0" w:noHBand="0" w:noVBand="1"/>
      </w:tblPr>
      <w:tblGrid>
        <w:gridCol w:w="1307"/>
        <w:gridCol w:w="1323"/>
        <w:gridCol w:w="1290"/>
        <w:gridCol w:w="1290"/>
      </w:tblGrid>
      <w:tr w:rsidR="002C3D69" w:rsidRPr="009F0EC4" w14:paraId="103095C9" w14:textId="77777777" w:rsidTr="002C3D69">
        <w:trPr>
          <w:trHeight w:val="300"/>
        </w:trPr>
        <w:tc>
          <w:tcPr>
            <w:tcW w:w="1307" w:type="dxa"/>
            <w:vMerge w:val="restart"/>
            <w:tcBorders>
              <w:top w:val="nil"/>
              <w:left w:val="nil"/>
              <w:bottom w:val="nil"/>
              <w:right w:val="nil"/>
            </w:tcBorders>
            <w:shd w:val="clear" w:color="auto" w:fill="auto"/>
            <w:noWrap/>
            <w:vAlign w:val="bottom"/>
            <w:hideMark/>
          </w:tcPr>
          <w:p w14:paraId="11A89164" w14:textId="77777777" w:rsidR="002C3D69" w:rsidRPr="009F0EC4" w:rsidRDefault="002C3D69" w:rsidP="002C3D69">
            <w:pPr>
              <w:tabs>
                <w:tab w:val="right" w:pos="8930"/>
              </w:tabs>
              <w:jc w:val="center"/>
              <w:rPr>
                <w:rFonts w:eastAsia="Times New Roman" w:cs="Times New Roman"/>
                <w:color w:val="000000"/>
                <w:szCs w:val="24"/>
              </w:rPr>
            </w:pPr>
            <w:r w:rsidRPr="009F0EC4">
              <w:rPr>
                <w:rFonts w:eastAsia="Times New Roman" w:cs="Times New Roman"/>
                <w:color w:val="000000"/>
                <w:szCs w:val="24"/>
              </w:rPr>
              <w:t>Accident year</w:t>
            </w:r>
          </w:p>
        </w:tc>
        <w:tc>
          <w:tcPr>
            <w:tcW w:w="3903" w:type="dxa"/>
            <w:gridSpan w:val="3"/>
            <w:tcBorders>
              <w:top w:val="nil"/>
              <w:left w:val="nil"/>
              <w:bottom w:val="nil"/>
              <w:right w:val="nil"/>
            </w:tcBorders>
            <w:shd w:val="clear" w:color="auto" w:fill="auto"/>
            <w:noWrap/>
            <w:vAlign w:val="bottom"/>
            <w:hideMark/>
          </w:tcPr>
          <w:p w14:paraId="0ADE60B4" w14:textId="77777777" w:rsidR="002C3D69" w:rsidRPr="009F0EC4" w:rsidRDefault="002C3D69" w:rsidP="002C3D69">
            <w:pPr>
              <w:tabs>
                <w:tab w:val="right" w:pos="8930"/>
              </w:tabs>
              <w:jc w:val="center"/>
              <w:rPr>
                <w:rFonts w:eastAsia="Times New Roman" w:cs="Times New Roman"/>
                <w:color w:val="000000"/>
                <w:szCs w:val="24"/>
              </w:rPr>
            </w:pPr>
            <w:r w:rsidRPr="009F0EC4">
              <w:rPr>
                <w:rFonts w:eastAsia="Times New Roman" w:cs="Times New Roman"/>
                <w:color w:val="000000"/>
                <w:szCs w:val="24"/>
              </w:rPr>
              <w:t>Development year</w:t>
            </w:r>
          </w:p>
        </w:tc>
      </w:tr>
      <w:tr w:rsidR="002C3D69" w:rsidRPr="009F0EC4" w14:paraId="462E8065" w14:textId="77777777" w:rsidTr="002C3D69">
        <w:trPr>
          <w:trHeight w:val="300"/>
        </w:trPr>
        <w:tc>
          <w:tcPr>
            <w:tcW w:w="1307" w:type="dxa"/>
            <w:vMerge/>
            <w:tcBorders>
              <w:top w:val="nil"/>
              <w:left w:val="nil"/>
              <w:bottom w:val="nil"/>
              <w:right w:val="nil"/>
            </w:tcBorders>
            <w:vAlign w:val="center"/>
            <w:hideMark/>
          </w:tcPr>
          <w:p w14:paraId="32EF02EE" w14:textId="77777777" w:rsidR="002C3D69" w:rsidRPr="009F0EC4" w:rsidRDefault="002C3D69" w:rsidP="002C3D69">
            <w:pPr>
              <w:tabs>
                <w:tab w:val="right" w:pos="8930"/>
              </w:tabs>
              <w:rPr>
                <w:rFonts w:eastAsia="Times New Roman" w:cs="Times New Roman"/>
                <w:color w:val="000000"/>
                <w:szCs w:val="24"/>
              </w:rPr>
            </w:pPr>
          </w:p>
        </w:tc>
        <w:tc>
          <w:tcPr>
            <w:tcW w:w="1323" w:type="dxa"/>
            <w:tcBorders>
              <w:top w:val="nil"/>
              <w:left w:val="nil"/>
              <w:bottom w:val="nil"/>
              <w:right w:val="nil"/>
            </w:tcBorders>
            <w:shd w:val="clear" w:color="auto" w:fill="auto"/>
            <w:noWrap/>
            <w:vAlign w:val="bottom"/>
            <w:hideMark/>
          </w:tcPr>
          <w:p w14:paraId="1650462C" w14:textId="77777777" w:rsidR="002C3D69" w:rsidRPr="009F0EC4" w:rsidRDefault="002C3D69" w:rsidP="002C3D69">
            <w:pPr>
              <w:tabs>
                <w:tab w:val="right" w:pos="8930"/>
              </w:tabs>
              <w:jc w:val="center"/>
              <w:rPr>
                <w:rFonts w:eastAsia="Times New Roman" w:cs="Times New Roman"/>
                <w:color w:val="000000"/>
                <w:szCs w:val="24"/>
              </w:rPr>
            </w:pPr>
            <w:r w:rsidRPr="009F0EC4">
              <w:rPr>
                <w:rFonts w:eastAsia="Times New Roman" w:cs="Times New Roman"/>
                <w:color w:val="000000"/>
                <w:szCs w:val="24"/>
              </w:rPr>
              <w:t>0</w:t>
            </w:r>
          </w:p>
        </w:tc>
        <w:tc>
          <w:tcPr>
            <w:tcW w:w="1290" w:type="dxa"/>
            <w:tcBorders>
              <w:top w:val="nil"/>
              <w:left w:val="nil"/>
              <w:bottom w:val="nil"/>
              <w:right w:val="nil"/>
            </w:tcBorders>
            <w:shd w:val="clear" w:color="auto" w:fill="auto"/>
            <w:noWrap/>
            <w:vAlign w:val="bottom"/>
            <w:hideMark/>
          </w:tcPr>
          <w:p w14:paraId="20A0B411" w14:textId="77777777" w:rsidR="002C3D69" w:rsidRPr="009F0EC4" w:rsidRDefault="002C3D69" w:rsidP="002C3D69">
            <w:pPr>
              <w:tabs>
                <w:tab w:val="right" w:pos="8930"/>
              </w:tabs>
              <w:jc w:val="center"/>
              <w:rPr>
                <w:rFonts w:eastAsia="Times New Roman" w:cs="Times New Roman"/>
                <w:color w:val="000000"/>
                <w:szCs w:val="24"/>
              </w:rPr>
            </w:pPr>
            <w:r w:rsidRPr="009F0EC4">
              <w:rPr>
                <w:rFonts w:eastAsia="Times New Roman" w:cs="Times New Roman"/>
                <w:color w:val="000000"/>
                <w:szCs w:val="24"/>
              </w:rPr>
              <w:t>1</w:t>
            </w:r>
          </w:p>
        </w:tc>
        <w:tc>
          <w:tcPr>
            <w:tcW w:w="1290" w:type="dxa"/>
            <w:tcBorders>
              <w:top w:val="nil"/>
              <w:left w:val="nil"/>
              <w:bottom w:val="nil"/>
              <w:right w:val="nil"/>
            </w:tcBorders>
            <w:shd w:val="clear" w:color="auto" w:fill="auto"/>
            <w:noWrap/>
            <w:vAlign w:val="bottom"/>
            <w:hideMark/>
          </w:tcPr>
          <w:p w14:paraId="5028BEDA" w14:textId="77777777" w:rsidR="002C3D69" w:rsidRPr="009F0EC4" w:rsidRDefault="002C3D69" w:rsidP="002C3D69">
            <w:pPr>
              <w:tabs>
                <w:tab w:val="right" w:pos="8930"/>
              </w:tabs>
              <w:jc w:val="center"/>
              <w:rPr>
                <w:rFonts w:eastAsia="Times New Roman" w:cs="Times New Roman"/>
                <w:color w:val="000000"/>
                <w:szCs w:val="24"/>
              </w:rPr>
            </w:pPr>
            <w:r w:rsidRPr="009F0EC4">
              <w:rPr>
                <w:rFonts w:eastAsia="Times New Roman" w:cs="Times New Roman"/>
                <w:color w:val="000000"/>
                <w:szCs w:val="24"/>
              </w:rPr>
              <w:t>2</w:t>
            </w:r>
          </w:p>
        </w:tc>
      </w:tr>
      <w:tr w:rsidR="002C3D69" w:rsidRPr="009F0EC4" w14:paraId="26AB67CF" w14:textId="77777777" w:rsidTr="002C3D69">
        <w:trPr>
          <w:trHeight w:val="300"/>
        </w:trPr>
        <w:tc>
          <w:tcPr>
            <w:tcW w:w="1307" w:type="dxa"/>
            <w:tcBorders>
              <w:top w:val="nil"/>
              <w:left w:val="nil"/>
              <w:bottom w:val="nil"/>
              <w:right w:val="nil"/>
            </w:tcBorders>
            <w:shd w:val="clear" w:color="auto" w:fill="auto"/>
            <w:noWrap/>
            <w:vAlign w:val="bottom"/>
            <w:hideMark/>
          </w:tcPr>
          <w:p w14:paraId="01007C4F" w14:textId="77777777" w:rsidR="002C3D69" w:rsidRPr="009F0EC4" w:rsidRDefault="002C3D69" w:rsidP="002C3D69">
            <w:pPr>
              <w:tabs>
                <w:tab w:val="right" w:pos="8930"/>
              </w:tabs>
              <w:jc w:val="center"/>
              <w:rPr>
                <w:rFonts w:eastAsia="Times New Roman" w:cs="Times New Roman"/>
                <w:color w:val="000000"/>
                <w:szCs w:val="24"/>
              </w:rPr>
            </w:pPr>
            <w:r w:rsidRPr="009F0EC4">
              <w:rPr>
                <w:rFonts w:eastAsia="Times New Roman" w:cs="Times New Roman"/>
                <w:color w:val="000000"/>
                <w:szCs w:val="24"/>
              </w:rPr>
              <w:t>2017</w:t>
            </w:r>
          </w:p>
        </w:tc>
        <w:tc>
          <w:tcPr>
            <w:tcW w:w="1323" w:type="dxa"/>
            <w:tcBorders>
              <w:top w:val="nil"/>
              <w:left w:val="nil"/>
              <w:bottom w:val="nil"/>
              <w:right w:val="nil"/>
            </w:tcBorders>
            <w:shd w:val="clear" w:color="auto" w:fill="auto"/>
            <w:noWrap/>
            <w:vAlign w:val="bottom"/>
            <w:hideMark/>
          </w:tcPr>
          <w:p w14:paraId="0AAD9F78" w14:textId="77777777" w:rsidR="002C3D69" w:rsidRPr="009F0EC4" w:rsidRDefault="002C3D69" w:rsidP="002C3D69">
            <w:pPr>
              <w:tabs>
                <w:tab w:val="right" w:pos="8930"/>
              </w:tabs>
              <w:jc w:val="center"/>
              <w:rPr>
                <w:rFonts w:eastAsia="Times New Roman" w:cs="Times New Roman"/>
                <w:color w:val="000000"/>
                <w:szCs w:val="24"/>
              </w:rPr>
            </w:pPr>
            <w:r w:rsidRPr="009F0EC4">
              <w:rPr>
                <w:rFonts w:eastAsia="Times New Roman" w:cs="Times New Roman"/>
                <w:color w:val="000000"/>
                <w:szCs w:val="24"/>
              </w:rPr>
              <w:t>2,440</w:t>
            </w:r>
          </w:p>
        </w:tc>
        <w:tc>
          <w:tcPr>
            <w:tcW w:w="1290" w:type="dxa"/>
            <w:tcBorders>
              <w:top w:val="nil"/>
              <w:left w:val="nil"/>
              <w:bottom w:val="nil"/>
              <w:right w:val="nil"/>
            </w:tcBorders>
            <w:shd w:val="clear" w:color="auto" w:fill="auto"/>
            <w:noWrap/>
            <w:vAlign w:val="bottom"/>
            <w:hideMark/>
          </w:tcPr>
          <w:p w14:paraId="41CB7DFC" w14:textId="77777777" w:rsidR="002C3D69" w:rsidRPr="009F0EC4" w:rsidRDefault="002C3D69" w:rsidP="002C3D69">
            <w:pPr>
              <w:tabs>
                <w:tab w:val="right" w:pos="8930"/>
              </w:tabs>
              <w:jc w:val="center"/>
              <w:rPr>
                <w:rFonts w:eastAsia="Times New Roman" w:cs="Times New Roman"/>
                <w:color w:val="000000"/>
                <w:szCs w:val="24"/>
              </w:rPr>
            </w:pPr>
            <w:r w:rsidRPr="009F0EC4">
              <w:rPr>
                <w:rFonts w:eastAsia="Times New Roman" w:cs="Times New Roman"/>
                <w:color w:val="000000"/>
                <w:szCs w:val="24"/>
              </w:rPr>
              <w:t>854</w:t>
            </w:r>
          </w:p>
        </w:tc>
        <w:tc>
          <w:tcPr>
            <w:tcW w:w="1290" w:type="dxa"/>
            <w:tcBorders>
              <w:top w:val="nil"/>
              <w:left w:val="nil"/>
              <w:bottom w:val="nil"/>
              <w:right w:val="nil"/>
            </w:tcBorders>
            <w:shd w:val="clear" w:color="auto" w:fill="auto"/>
            <w:noWrap/>
            <w:vAlign w:val="bottom"/>
            <w:hideMark/>
          </w:tcPr>
          <w:p w14:paraId="36AD0527" w14:textId="77777777" w:rsidR="002C3D69" w:rsidRPr="009F0EC4" w:rsidRDefault="002C3D69" w:rsidP="002C3D69">
            <w:pPr>
              <w:tabs>
                <w:tab w:val="right" w:pos="8930"/>
              </w:tabs>
              <w:jc w:val="center"/>
              <w:rPr>
                <w:rFonts w:eastAsia="Times New Roman" w:cs="Times New Roman"/>
                <w:color w:val="000000"/>
                <w:szCs w:val="24"/>
              </w:rPr>
            </w:pPr>
            <w:r w:rsidRPr="009F0EC4">
              <w:rPr>
                <w:rFonts w:eastAsia="Times New Roman" w:cs="Times New Roman"/>
                <w:color w:val="000000"/>
                <w:szCs w:val="24"/>
              </w:rPr>
              <w:t>494</w:t>
            </w:r>
          </w:p>
        </w:tc>
      </w:tr>
      <w:tr w:rsidR="002C3D69" w:rsidRPr="009F0EC4" w14:paraId="02B4D6D3" w14:textId="77777777" w:rsidTr="002C3D69">
        <w:trPr>
          <w:trHeight w:val="300"/>
        </w:trPr>
        <w:tc>
          <w:tcPr>
            <w:tcW w:w="1307" w:type="dxa"/>
            <w:tcBorders>
              <w:top w:val="nil"/>
              <w:left w:val="nil"/>
              <w:bottom w:val="nil"/>
              <w:right w:val="nil"/>
            </w:tcBorders>
            <w:shd w:val="clear" w:color="auto" w:fill="auto"/>
            <w:noWrap/>
            <w:vAlign w:val="bottom"/>
            <w:hideMark/>
          </w:tcPr>
          <w:p w14:paraId="18BA4459" w14:textId="77777777" w:rsidR="002C3D69" w:rsidRPr="009F0EC4" w:rsidRDefault="002C3D69" w:rsidP="002C3D69">
            <w:pPr>
              <w:tabs>
                <w:tab w:val="right" w:pos="8930"/>
              </w:tabs>
              <w:jc w:val="center"/>
              <w:rPr>
                <w:rFonts w:eastAsia="Times New Roman" w:cs="Times New Roman"/>
                <w:color w:val="000000"/>
                <w:szCs w:val="24"/>
              </w:rPr>
            </w:pPr>
            <w:r w:rsidRPr="009F0EC4">
              <w:rPr>
                <w:rFonts w:eastAsia="Times New Roman" w:cs="Times New Roman"/>
                <w:color w:val="000000"/>
                <w:szCs w:val="24"/>
              </w:rPr>
              <w:t>2018</w:t>
            </w:r>
          </w:p>
        </w:tc>
        <w:tc>
          <w:tcPr>
            <w:tcW w:w="1323" w:type="dxa"/>
            <w:tcBorders>
              <w:top w:val="nil"/>
              <w:left w:val="nil"/>
              <w:bottom w:val="nil"/>
              <w:right w:val="nil"/>
            </w:tcBorders>
            <w:shd w:val="clear" w:color="auto" w:fill="auto"/>
            <w:noWrap/>
            <w:vAlign w:val="bottom"/>
            <w:hideMark/>
          </w:tcPr>
          <w:p w14:paraId="3CDCBD22" w14:textId="77777777" w:rsidR="002C3D69" w:rsidRPr="009F0EC4" w:rsidRDefault="002C3D69" w:rsidP="002C3D69">
            <w:pPr>
              <w:tabs>
                <w:tab w:val="right" w:pos="8930"/>
              </w:tabs>
              <w:jc w:val="center"/>
              <w:rPr>
                <w:rFonts w:eastAsia="Times New Roman" w:cs="Times New Roman"/>
                <w:color w:val="000000"/>
                <w:szCs w:val="24"/>
              </w:rPr>
            </w:pPr>
            <w:r w:rsidRPr="009F0EC4">
              <w:rPr>
                <w:rFonts w:eastAsia="Times New Roman" w:cs="Times New Roman"/>
                <w:color w:val="000000"/>
                <w:szCs w:val="24"/>
              </w:rPr>
              <w:t>2,065</w:t>
            </w:r>
          </w:p>
        </w:tc>
        <w:tc>
          <w:tcPr>
            <w:tcW w:w="1290" w:type="dxa"/>
            <w:tcBorders>
              <w:top w:val="nil"/>
              <w:left w:val="nil"/>
              <w:bottom w:val="nil"/>
              <w:right w:val="nil"/>
            </w:tcBorders>
            <w:shd w:val="clear" w:color="auto" w:fill="auto"/>
            <w:noWrap/>
            <w:vAlign w:val="bottom"/>
            <w:hideMark/>
          </w:tcPr>
          <w:p w14:paraId="7B50A108" w14:textId="77777777" w:rsidR="002C3D69" w:rsidRPr="009F0EC4" w:rsidRDefault="002C3D69" w:rsidP="002C3D69">
            <w:pPr>
              <w:tabs>
                <w:tab w:val="right" w:pos="8930"/>
              </w:tabs>
              <w:jc w:val="center"/>
              <w:rPr>
                <w:rFonts w:eastAsia="Times New Roman" w:cs="Times New Roman"/>
                <w:color w:val="000000"/>
                <w:szCs w:val="24"/>
              </w:rPr>
            </w:pPr>
            <w:r w:rsidRPr="009F0EC4">
              <w:rPr>
                <w:rFonts w:eastAsia="Times New Roman" w:cs="Times New Roman"/>
                <w:color w:val="000000"/>
                <w:szCs w:val="24"/>
              </w:rPr>
              <w:t>784</w:t>
            </w:r>
          </w:p>
        </w:tc>
        <w:tc>
          <w:tcPr>
            <w:tcW w:w="1290" w:type="dxa"/>
            <w:tcBorders>
              <w:top w:val="nil"/>
              <w:left w:val="nil"/>
              <w:bottom w:val="nil"/>
              <w:right w:val="nil"/>
            </w:tcBorders>
            <w:shd w:val="clear" w:color="auto" w:fill="auto"/>
            <w:noWrap/>
            <w:vAlign w:val="bottom"/>
            <w:hideMark/>
          </w:tcPr>
          <w:p w14:paraId="5F3EAE62" w14:textId="77777777" w:rsidR="002C3D69" w:rsidRPr="009F0EC4" w:rsidRDefault="002C3D69" w:rsidP="002C3D69">
            <w:pPr>
              <w:tabs>
                <w:tab w:val="right" w:pos="8930"/>
              </w:tabs>
              <w:jc w:val="center"/>
              <w:rPr>
                <w:rFonts w:eastAsia="Times New Roman" w:cs="Times New Roman"/>
                <w:color w:val="000000"/>
                <w:szCs w:val="24"/>
              </w:rPr>
            </w:pPr>
          </w:p>
        </w:tc>
      </w:tr>
      <w:tr w:rsidR="002C3D69" w:rsidRPr="009F0EC4" w14:paraId="6628B3DC" w14:textId="77777777" w:rsidTr="002C3D69">
        <w:trPr>
          <w:trHeight w:val="300"/>
        </w:trPr>
        <w:tc>
          <w:tcPr>
            <w:tcW w:w="1307" w:type="dxa"/>
            <w:tcBorders>
              <w:top w:val="nil"/>
              <w:left w:val="nil"/>
              <w:bottom w:val="nil"/>
              <w:right w:val="nil"/>
            </w:tcBorders>
            <w:shd w:val="clear" w:color="auto" w:fill="auto"/>
            <w:noWrap/>
            <w:vAlign w:val="bottom"/>
            <w:hideMark/>
          </w:tcPr>
          <w:p w14:paraId="6EA1FB5F" w14:textId="77777777" w:rsidR="002C3D69" w:rsidRPr="009F0EC4" w:rsidRDefault="002C3D69" w:rsidP="002C3D69">
            <w:pPr>
              <w:tabs>
                <w:tab w:val="right" w:pos="8930"/>
              </w:tabs>
              <w:jc w:val="center"/>
              <w:rPr>
                <w:rFonts w:eastAsia="Times New Roman" w:cs="Times New Roman"/>
                <w:color w:val="000000"/>
                <w:szCs w:val="24"/>
              </w:rPr>
            </w:pPr>
            <w:r w:rsidRPr="009F0EC4">
              <w:rPr>
                <w:rFonts w:eastAsia="Times New Roman" w:cs="Times New Roman"/>
                <w:color w:val="000000"/>
                <w:szCs w:val="24"/>
              </w:rPr>
              <w:t>2019</w:t>
            </w:r>
          </w:p>
        </w:tc>
        <w:tc>
          <w:tcPr>
            <w:tcW w:w="1323" w:type="dxa"/>
            <w:tcBorders>
              <w:top w:val="nil"/>
              <w:left w:val="nil"/>
              <w:bottom w:val="nil"/>
              <w:right w:val="nil"/>
            </w:tcBorders>
            <w:shd w:val="clear" w:color="auto" w:fill="auto"/>
            <w:noWrap/>
            <w:vAlign w:val="bottom"/>
            <w:hideMark/>
          </w:tcPr>
          <w:p w14:paraId="5735577C" w14:textId="77777777" w:rsidR="002C3D69" w:rsidRPr="009F0EC4" w:rsidRDefault="002C3D69" w:rsidP="002C3D69">
            <w:pPr>
              <w:tabs>
                <w:tab w:val="right" w:pos="8930"/>
              </w:tabs>
              <w:jc w:val="center"/>
              <w:rPr>
                <w:rFonts w:eastAsia="Times New Roman" w:cs="Times New Roman"/>
                <w:color w:val="000000"/>
                <w:szCs w:val="24"/>
              </w:rPr>
            </w:pPr>
            <w:r w:rsidRPr="009F0EC4">
              <w:rPr>
                <w:rFonts w:eastAsia="Times New Roman" w:cs="Times New Roman"/>
                <w:color w:val="000000"/>
                <w:szCs w:val="24"/>
              </w:rPr>
              <w:t>2,158</w:t>
            </w:r>
          </w:p>
        </w:tc>
        <w:tc>
          <w:tcPr>
            <w:tcW w:w="1290" w:type="dxa"/>
            <w:tcBorders>
              <w:top w:val="nil"/>
              <w:left w:val="nil"/>
              <w:bottom w:val="nil"/>
              <w:right w:val="nil"/>
            </w:tcBorders>
            <w:shd w:val="clear" w:color="auto" w:fill="auto"/>
            <w:noWrap/>
            <w:vAlign w:val="bottom"/>
            <w:hideMark/>
          </w:tcPr>
          <w:p w14:paraId="346A1713" w14:textId="77777777" w:rsidR="002C3D69" w:rsidRPr="009F0EC4" w:rsidRDefault="002C3D69" w:rsidP="002C3D69">
            <w:pPr>
              <w:tabs>
                <w:tab w:val="right" w:pos="8930"/>
              </w:tabs>
              <w:jc w:val="center"/>
              <w:rPr>
                <w:rFonts w:eastAsia="Times New Roman" w:cs="Times New Roman"/>
                <w:color w:val="000000"/>
                <w:szCs w:val="24"/>
              </w:rPr>
            </w:pPr>
          </w:p>
        </w:tc>
        <w:tc>
          <w:tcPr>
            <w:tcW w:w="1290" w:type="dxa"/>
            <w:tcBorders>
              <w:top w:val="nil"/>
              <w:left w:val="nil"/>
              <w:bottom w:val="nil"/>
              <w:right w:val="nil"/>
            </w:tcBorders>
            <w:shd w:val="clear" w:color="auto" w:fill="auto"/>
            <w:noWrap/>
            <w:vAlign w:val="bottom"/>
            <w:hideMark/>
          </w:tcPr>
          <w:p w14:paraId="65040460" w14:textId="77777777" w:rsidR="002C3D69" w:rsidRPr="009F0EC4" w:rsidRDefault="002C3D69" w:rsidP="002C3D69">
            <w:pPr>
              <w:tabs>
                <w:tab w:val="right" w:pos="8930"/>
              </w:tabs>
              <w:jc w:val="center"/>
              <w:rPr>
                <w:rFonts w:eastAsia="Times New Roman" w:cs="Times New Roman"/>
                <w:color w:val="000000"/>
                <w:szCs w:val="24"/>
              </w:rPr>
            </w:pPr>
          </w:p>
        </w:tc>
      </w:tr>
    </w:tbl>
    <w:p w14:paraId="4288E8B9" w14:textId="77777777" w:rsidR="002C3D69" w:rsidRPr="009F0EC4" w:rsidRDefault="002C3D69" w:rsidP="002C3D69">
      <w:pPr>
        <w:tabs>
          <w:tab w:val="right" w:pos="8930"/>
        </w:tabs>
        <w:ind w:left="709"/>
        <w:rPr>
          <w:rFonts w:eastAsiaTheme="minorEastAsia" w:cs="Times New Roman"/>
          <w:szCs w:val="24"/>
        </w:rPr>
      </w:pPr>
      <w:r w:rsidRPr="009F0EC4">
        <w:rPr>
          <w:rFonts w:eastAsiaTheme="minorEastAsia" w:cs="Times New Roman"/>
          <w:szCs w:val="24"/>
        </w:rPr>
        <w:t xml:space="preserve"> </w:t>
      </w:r>
    </w:p>
    <w:p w14:paraId="1954C6F8" w14:textId="77777777" w:rsidR="002C3D69" w:rsidRPr="009F0EC4" w:rsidRDefault="002C3D69" w:rsidP="002C3D69">
      <w:pPr>
        <w:tabs>
          <w:tab w:val="right" w:pos="8930"/>
        </w:tabs>
        <w:rPr>
          <w:rFonts w:eastAsiaTheme="minorEastAsia" w:cs="Times New Roman"/>
          <w:szCs w:val="24"/>
        </w:rPr>
      </w:pPr>
      <w:r w:rsidRPr="009F0EC4">
        <w:rPr>
          <w:rFonts w:eastAsiaTheme="minorEastAsia" w:cs="Times New Roman"/>
          <w:szCs w:val="24"/>
        </w:rPr>
        <w:t>Incremental claims in mid-2019 prices:</w:t>
      </w:r>
      <w:r w:rsidRPr="009F0EC4">
        <w:rPr>
          <w:rFonts w:eastAsiaTheme="minorEastAsia" w:cs="Times New Roman"/>
          <w:szCs w:val="24"/>
        </w:rPr>
        <w:tab/>
        <w:t>[</w:t>
      </w:r>
      <w:r>
        <w:rPr>
          <w:rFonts w:eastAsiaTheme="minorEastAsia" w:cs="Times New Roman"/>
          <w:szCs w:val="24"/>
        </w:rPr>
        <w:t>1</w:t>
      </w:r>
      <w:r w:rsidRPr="009F0EC4">
        <w:rPr>
          <w:rFonts w:eastAsiaTheme="minorEastAsia" w:cs="Times New Roman"/>
          <w:szCs w:val="24"/>
        </w:rPr>
        <w:t>]</w:t>
      </w:r>
    </w:p>
    <w:tbl>
      <w:tblPr>
        <w:tblW w:w="5212" w:type="dxa"/>
        <w:tblInd w:w="709" w:type="dxa"/>
        <w:tblLook w:val="04A0" w:firstRow="1" w:lastRow="0" w:firstColumn="1" w:lastColumn="0" w:noHBand="0" w:noVBand="1"/>
      </w:tblPr>
      <w:tblGrid>
        <w:gridCol w:w="1307"/>
        <w:gridCol w:w="1344"/>
        <w:gridCol w:w="1260"/>
        <w:gridCol w:w="1301"/>
      </w:tblGrid>
      <w:tr w:rsidR="002C3D69" w:rsidRPr="009F0EC4" w14:paraId="46F6EC7E" w14:textId="77777777" w:rsidTr="002C3D69">
        <w:trPr>
          <w:trHeight w:val="300"/>
        </w:trPr>
        <w:tc>
          <w:tcPr>
            <w:tcW w:w="1307" w:type="dxa"/>
            <w:vMerge w:val="restart"/>
            <w:tcBorders>
              <w:top w:val="nil"/>
              <w:left w:val="nil"/>
              <w:bottom w:val="nil"/>
              <w:right w:val="nil"/>
            </w:tcBorders>
            <w:shd w:val="clear" w:color="auto" w:fill="auto"/>
            <w:noWrap/>
            <w:vAlign w:val="bottom"/>
            <w:hideMark/>
          </w:tcPr>
          <w:p w14:paraId="6461CFB0" w14:textId="77777777" w:rsidR="002C3D69" w:rsidRPr="009F0EC4" w:rsidRDefault="002C3D69" w:rsidP="002C3D69">
            <w:pPr>
              <w:tabs>
                <w:tab w:val="right" w:pos="8930"/>
              </w:tabs>
              <w:jc w:val="center"/>
              <w:rPr>
                <w:rFonts w:eastAsia="Times New Roman" w:cs="Times New Roman"/>
                <w:color w:val="000000"/>
                <w:szCs w:val="24"/>
              </w:rPr>
            </w:pPr>
            <w:r w:rsidRPr="009F0EC4">
              <w:rPr>
                <w:rFonts w:eastAsia="Times New Roman" w:cs="Times New Roman"/>
                <w:color w:val="000000"/>
                <w:szCs w:val="24"/>
              </w:rPr>
              <w:t>Accident year</w:t>
            </w:r>
          </w:p>
        </w:tc>
        <w:tc>
          <w:tcPr>
            <w:tcW w:w="3905" w:type="dxa"/>
            <w:gridSpan w:val="3"/>
            <w:tcBorders>
              <w:top w:val="nil"/>
              <w:left w:val="nil"/>
              <w:bottom w:val="nil"/>
              <w:right w:val="nil"/>
            </w:tcBorders>
            <w:shd w:val="clear" w:color="auto" w:fill="auto"/>
            <w:noWrap/>
            <w:vAlign w:val="bottom"/>
            <w:hideMark/>
          </w:tcPr>
          <w:p w14:paraId="17698A9A" w14:textId="77777777" w:rsidR="002C3D69" w:rsidRPr="009F0EC4" w:rsidRDefault="002C3D69" w:rsidP="002C3D69">
            <w:pPr>
              <w:tabs>
                <w:tab w:val="right" w:pos="8930"/>
              </w:tabs>
              <w:jc w:val="center"/>
              <w:rPr>
                <w:rFonts w:eastAsia="Times New Roman" w:cs="Times New Roman"/>
                <w:color w:val="000000"/>
                <w:szCs w:val="24"/>
              </w:rPr>
            </w:pPr>
            <w:r w:rsidRPr="009F0EC4">
              <w:rPr>
                <w:rFonts w:eastAsia="Times New Roman" w:cs="Times New Roman"/>
                <w:color w:val="000000"/>
                <w:szCs w:val="24"/>
              </w:rPr>
              <w:t>Development year</w:t>
            </w:r>
          </w:p>
        </w:tc>
      </w:tr>
      <w:tr w:rsidR="002C3D69" w:rsidRPr="009F0EC4" w14:paraId="0F261528" w14:textId="77777777" w:rsidTr="002C3D69">
        <w:trPr>
          <w:trHeight w:val="300"/>
        </w:trPr>
        <w:tc>
          <w:tcPr>
            <w:tcW w:w="1307" w:type="dxa"/>
            <w:vMerge/>
            <w:tcBorders>
              <w:top w:val="nil"/>
              <w:left w:val="nil"/>
              <w:bottom w:val="nil"/>
              <w:right w:val="nil"/>
            </w:tcBorders>
            <w:vAlign w:val="center"/>
            <w:hideMark/>
          </w:tcPr>
          <w:p w14:paraId="09DB809C" w14:textId="77777777" w:rsidR="002C3D69" w:rsidRPr="009F0EC4" w:rsidRDefault="002C3D69" w:rsidP="002C3D69">
            <w:pPr>
              <w:tabs>
                <w:tab w:val="right" w:pos="8930"/>
              </w:tabs>
              <w:rPr>
                <w:rFonts w:eastAsia="Times New Roman" w:cs="Times New Roman"/>
                <w:color w:val="000000"/>
                <w:szCs w:val="24"/>
              </w:rPr>
            </w:pPr>
          </w:p>
        </w:tc>
        <w:tc>
          <w:tcPr>
            <w:tcW w:w="1344" w:type="dxa"/>
            <w:tcBorders>
              <w:top w:val="nil"/>
              <w:left w:val="nil"/>
              <w:bottom w:val="nil"/>
              <w:right w:val="nil"/>
            </w:tcBorders>
            <w:shd w:val="clear" w:color="auto" w:fill="auto"/>
            <w:noWrap/>
            <w:vAlign w:val="bottom"/>
            <w:hideMark/>
          </w:tcPr>
          <w:p w14:paraId="44E18430" w14:textId="77777777" w:rsidR="002C3D69" w:rsidRPr="009F0EC4" w:rsidRDefault="002C3D69" w:rsidP="002C3D69">
            <w:pPr>
              <w:tabs>
                <w:tab w:val="right" w:pos="8930"/>
              </w:tabs>
              <w:jc w:val="center"/>
              <w:rPr>
                <w:rFonts w:eastAsia="Times New Roman" w:cs="Times New Roman"/>
                <w:color w:val="000000"/>
                <w:szCs w:val="24"/>
              </w:rPr>
            </w:pPr>
            <w:r w:rsidRPr="009F0EC4">
              <w:rPr>
                <w:rFonts w:eastAsia="Times New Roman" w:cs="Times New Roman"/>
                <w:color w:val="000000"/>
                <w:szCs w:val="24"/>
              </w:rPr>
              <w:t>0</w:t>
            </w:r>
          </w:p>
        </w:tc>
        <w:tc>
          <w:tcPr>
            <w:tcW w:w="1260" w:type="dxa"/>
            <w:tcBorders>
              <w:top w:val="nil"/>
              <w:left w:val="nil"/>
              <w:bottom w:val="nil"/>
              <w:right w:val="nil"/>
            </w:tcBorders>
            <w:shd w:val="clear" w:color="auto" w:fill="auto"/>
            <w:noWrap/>
            <w:vAlign w:val="bottom"/>
            <w:hideMark/>
          </w:tcPr>
          <w:p w14:paraId="1A990307" w14:textId="77777777" w:rsidR="002C3D69" w:rsidRPr="009F0EC4" w:rsidRDefault="002C3D69" w:rsidP="002C3D69">
            <w:pPr>
              <w:tabs>
                <w:tab w:val="right" w:pos="8930"/>
              </w:tabs>
              <w:jc w:val="center"/>
              <w:rPr>
                <w:rFonts w:eastAsia="Times New Roman" w:cs="Times New Roman"/>
                <w:color w:val="000000"/>
                <w:szCs w:val="24"/>
              </w:rPr>
            </w:pPr>
            <w:r w:rsidRPr="009F0EC4">
              <w:rPr>
                <w:rFonts w:eastAsia="Times New Roman" w:cs="Times New Roman"/>
                <w:color w:val="000000"/>
                <w:szCs w:val="24"/>
              </w:rPr>
              <w:t>1</w:t>
            </w:r>
          </w:p>
        </w:tc>
        <w:tc>
          <w:tcPr>
            <w:tcW w:w="1301" w:type="dxa"/>
            <w:tcBorders>
              <w:top w:val="nil"/>
              <w:left w:val="nil"/>
              <w:bottom w:val="nil"/>
              <w:right w:val="nil"/>
            </w:tcBorders>
            <w:shd w:val="clear" w:color="auto" w:fill="auto"/>
            <w:noWrap/>
            <w:vAlign w:val="bottom"/>
            <w:hideMark/>
          </w:tcPr>
          <w:p w14:paraId="7B15D1FF" w14:textId="77777777" w:rsidR="002C3D69" w:rsidRPr="009F0EC4" w:rsidRDefault="002C3D69" w:rsidP="002C3D69">
            <w:pPr>
              <w:tabs>
                <w:tab w:val="right" w:pos="8930"/>
              </w:tabs>
              <w:jc w:val="center"/>
              <w:rPr>
                <w:rFonts w:eastAsia="Times New Roman" w:cs="Times New Roman"/>
                <w:color w:val="000000"/>
                <w:szCs w:val="24"/>
              </w:rPr>
            </w:pPr>
            <w:r w:rsidRPr="009F0EC4">
              <w:rPr>
                <w:rFonts w:eastAsia="Times New Roman" w:cs="Times New Roman"/>
                <w:color w:val="000000"/>
                <w:szCs w:val="24"/>
              </w:rPr>
              <w:t>2</w:t>
            </w:r>
          </w:p>
        </w:tc>
      </w:tr>
      <w:tr w:rsidR="002C3D69" w:rsidRPr="009F0EC4" w14:paraId="7174A4C0" w14:textId="77777777" w:rsidTr="002C3D69">
        <w:trPr>
          <w:trHeight w:val="300"/>
        </w:trPr>
        <w:tc>
          <w:tcPr>
            <w:tcW w:w="1307" w:type="dxa"/>
            <w:tcBorders>
              <w:top w:val="nil"/>
              <w:left w:val="nil"/>
              <w:bottom w:val="nil"/>
              <w:right w:val="nil"/>
            </w:tcBorders>
            <w:shd w:val="clear" w:color="auto" w:fill="auto"/>
            <w:noWrap/>
            <w:vAlign w:val="bottom"/>
            <w:hideMark/>
          </w:tcPr>
          <w:p w14:paraId="43065A33" w14:textId="77777777" w:rsidR="002C3D69" w:rsidRPr="009F0EC4" w:rsidRDefault="002C3D69" w:rsidP="002C3D69">
            <w:pPr>
              <w:tabs>
                <w:tab w:val="right" w:pos="8930"/>
              </w:tabs>
              <w:jc w:val="center"/>
              <w:rPr>
                <w:rFonts w:eastAsia="Times New Roman" w:cs="Times New Roman"/>
                <w:color w:val="000000"/>
                <w:szCs w:val="24"/>
              </w:rPr>
            </w:pPr>
            <w:r w:rsidRPr="009F0EC4">
              <w:rPr>
                <w:rFonts w:eastAsia="Times New Roman" w:cs="Times New Roman"/>
                <w:color w:val="000000"/>
                <w:szCs w:val="24"/>
              </w:rPr>
              <w:t>2017</w:t>
            </w:r>
          </w:p>
        </w:tc>
        <w:tc>
          <w:tcPr>
            <w:tcW w:w="1344" w:type="dxa"/>
            <w:tcBorders>
              <w:top w:val="nil"/>
              <w:left w:val="nil"/>
              <w:bottom w:val="nil"/>
              <w:right w:val="nil"/>
            </w:tcBorders>
            <w:shd w:val="clear" w:color="auto" w:fill="auto"/>
            <w:noWrap/>
            <w:vAlign w:val="bottom"/>
            <w:hideMark/>
          </w:tcPr>
          <w:p w14:paraId="65BF38FB" w14:textId="77777777" w:rsidR="002C3D69" w:rsidRPr="009F0EC4" w:rsidRDefault="002C3D69" w:rsidP="002C3D69">
            <w:pPr>
              <w:tabs>
                <w:tab w:val="right" w:pos="8930"/>
              </w:tabs>
              <w:jc w:val="center"/>
              <w:rPr>
                <w:rFonts w:eastAsia="Times New Roman" w:cs="Times New Roman"/>
                <w:color w:val="000000"/>
                <w:szCs w:val="24"/>
              </w:rPr>
            </w:pPr>
            <w:r w:rsidRPr="009F0EC4">
              <w:rPr>
                <w:rFonts w:eastAsia="Times New Roman" w:cs="Times New Roman"/>
                <w:color w:val="000000"/>
                <w:szCs w:val="24"/>
              </w:rPr>
              <w:t>2,659.60</w:t>
            </w:r>
          </w:p>
        </w:tc>
        <w:tc>
          <w:tcPr>
            <w:tcW w:w="1260" w:type="dxa"/>
            <w:tcBorders>
              <w:top w:val="nil"/>
              <w:left w:val="nil"/>
              <w:bottom w:val="nil"/>
              <w:right w:val="nil"/>
            </w:tcBorders>
            <w:shd w:val="clear" w:color="auto" w:fill="auto"/>
            <w:noWrap/>
            <w:vAlign w:val="bottom"/>
            <w:hideMark/>
          </w:tcPr>
          <w:p w14:paraId="73F9E8F2" w14:textId="77777777" w:rsidR="002C3D69" w:rsidRPr="009F0EC4" w:rsidRDefault="002C3D69" w:rsidP="002C3D69">
            <w:pPr>
              <w:tabs>
                <w:tab w:val="right" w:pos="8930"/>
              </w:tabs>
              <w:jc w:val="center"/>
              <w:rPr>
                <w:rFonts w:eastAsia="Times New Roman" w:cs="Times New Roman"/>
                <w:color w:val="000000"/>
                <w:szCs w:val="24"/>
              </w:rPr>
            </w:pPr>
            <w:r w:rsidRPr="009F0EC4">
              <w:rPr>
                <w:rFonts w:eastAsia="Times New Roman" w:cs="Times New Roman"/>
                <w:color w:val="000000"/>
                <w:szCs w:val="24"/>
              </w:rPr>
              <w:t>886.53</w:t>
            </w:r>
          </w:p>
        </w:tc>
        <w:tc>
          <w:tcPr>
            <w:tcW w:w="1301" w:type="dxa"/>
            <w:tcBorders>
              <w:top w:val="nil"/>
              <w:left w:val="nil"/>
              <w:bottom w:val="nil"/>
              <w:right w:val="nil"/>
            </w:tcBorders>
            <w:shd w:val="clear" w:color="auto" w:fill="auto"/>
            <w:noWrap/>
            <w:vAlign w:val="bottom"/>
            <w:hideMark/>
          </w:tcPr>
          <w:p w14:paraId="556A7E1B" w14:textId="77777777" w:rsidR="002C3D69" w:rsidRPr="009F0EC4" w:rsidRDefault="002C3D69" w:rsidP="002C3D69">
            <w:pPr>
              <w:tabs>
                <w:tab w:val="right" w:pos="8930"/>
              </w:tabs>
              <w:jc w:val="center"/>
              <w:rPr>
                <w:rFonts w:eastAsia="Times New Roman" w:cs="Times New Roman"/>
                <w:color w:val="000000"/>
                <w:szCs w:val="24"/>
              </w:rPr>
            </w:pPr>
            <w:r w:rsidRPr="009F0EC4">
              <w:rPr>
                <w:rFonts w:eastAsia="Times New Roman" w:cs="Times New Roman"/>
                <w:color w:val="000000"/>
                <w:szCs w:val="24"/>
              </w:rPr>
              <w:t>494.00</w:t>
            </w:r>
          </w:p>
        </w:tc>
      </w:tr>
      <w:tr w:rsidR="002C3D69" w:rsidRPr="009F0EC4" w14:paraId="67195AB2" w14:textId="77777777" w:rsidTr="002C3D69">
        <w:trPr>
          <w:trHeight w:val="300"/>
        </w:trPr>
        <w:tc>
          <w:tcPr>
            <w:tcW w:w="1307" w:type="dxa"/>
            <w:tcBorders>
              <w:top w:val="nil"/>
              <w:left w:val="nil"/>
              <w:bottom w:val="nil"/>
              <w:right w:val="nil"/>
            </w:tcBorders>
            <w:shd w:val="clear" w:color="auto" w:fill="auto"/>
            <w:noWrap/>
            <w:vAlign w:val="bottom"/>
            <w:hideMark/>
          </w:tcPr>
          <w:p w14:paraId="22E15CE0" w14:textId="77777777" w:rsidR="002C3D69" w:rsidRPr="009F0EC4" w:rsidRDefault="002C3D69" w:rsidP="002C3D69">
            <w:pPr>
              <w:tabs>
                <w:tab w:val="right" w:pos="8930"/>
              </w:tabs>
              <w:jc w:val="center"/>
              <w:rPr>
                <w:rFonts w:eastAsia="Times New Roman" w:cs="Times New Roman"/>
                <w:color w:val="000000"/>
                <w:szCs w:val="24"/>
              </w:rPr>
            </w:pPr>
            <w:r w:rsidRPr="009F0EC4">
              <w:rPr>
                <w:rFonts w:eastAsia="Times New Roman" w:cs="Times New Roman"/>
                <w:color w:val="000000"/>
                <w:szCs w:val="24"/>
              </w:rPr>
              <w:t>2018</w:t>
            </w:r>
          </w:p>
        </w:tc>
        <w:tc>
          <w:tcPr>
            <w:tcW w:w="1344" w:type="dxa"/>
            <w:tcBorders>
              <w:top w:val="nil"/>
              <w:left w:val="nil"/>
              <w:bottom w:val="nil"/>
              <w:right w:val="nil"/>
            </w:tcBorders>
            <w:shd w:val="clear" w:color="auto" w:fill="auto"/>
            <w:noWrap/>
            <w:vAlign w:val="bottom"/>
            <w:hideMark/>
          </w:tcPr>
          <w:p w14:paraId="3AB4D26B" w14:textId="77777777" w:rsidR="002C3D69" w:rsidRPr="009F0EC4" w:rsidRDefault="002C3D69" w:rsidP="002C3D69">
            <w:pPr>
              <w:tabs>
                <w:tab w:val="right" w:pos="8930"/>
              </w:tabs>
              <w:jc w:val="center"/>
              <w:rPr>
                <w:rFonts w:eastAsia="Times New Roman" w:cs="Times New Roman"/>
                <w:color w:val="000000"/>
                <w:szCs w:val="24"/>
              </w:rPr>
            </w:pPr>
            <w:r w:rsidRPr="009F0EC4">
              <w:rPr>
                <w:rFonts w:eastAsia="Times New Roman" w:cs="Times New Roman"/>
                <w:color w:val="000000"/>
                <w:szCs w:val="24"/>
              </w:rPr>
              <w:t>2,143.67</w:t>
            </w:r>
          </w:p>
        </w:tc>
        <w:tc>
          <w:tcPr>
            <w:tcW w:w="1260" w:type="dxa"/>
            <w:tcBorders>
              <w:top w:val="nil"/>
              <w:left w:val="nil"/>
              <w:bottom w:val="nil"/>
              <w:right w:val="nil"/>
            </w:tcBorders>
            <w:shd w:val="clear" w:color="auto" w:fill="auto"/>
            <w:noWrap/>
            <w:vAlign w:val="bottom"/>
            <w:hideMark/>
          </w:tcPr>
          <w:p w14:paraId="45F932EE" w14:textId="77777777" w:rsidR="002C3D69" w:rsidRPr="009F0EC4" w:rsidRDefault="002C3D69" w:rsidP="002C3D69">
            <w:pPr>
              <w:tabs>
                <w:tab w:val="right" w:pos="8930"/>
              </w:tabs>
              <w:jc w:val="center"/>
              <w:rPr>
                <w:rFonts w:eastAsia="Times New Roman" w:cs="Times New Roman"/>
                <w:color w:val="000000"/>
                <w:szCs w:val="24"/>
              </w:rPr>
            </w:pPr>
            <w:r w:rsidRPr="009F0EC4">
              <w:rPr>
                <w:rFonts w:eastAsia="Times New Roman" w:cs="Times New Roman"/>
                <w:color w:val="000000"/>
                <w:szCs w:val="24"/>
              </w:rPr>
              <w:t>784.00</w:t>
            </w:r>
          </w:p>
        </w:tc>
        <w:tc>
          <w:tcPr>
            <w:tcW w:w="1301" w:type="dxa"/>
            <w:tcBorders>
              <w:top w:val="nil"/>
              <w:left w:val="nil"/>
              <w:bottom w:val="nil"/>
              <w:right w:val="nil"/>
            </w:tcBorders>
            <w:shd w:val="clear" w:color="auto" w:fill="auto"/>
            <w:noWrap/>
            <w:vAlign w:val="bottom"/>
            <w:hideMark/>
          </w:tcPr>
          <w:p w14:paraId="0423A90F" w14:textId="77777777" w:rsidR="002C3D69" w:rsidRPr="009F0EC4" w:rsidRDefault="002C3D69" w:rsidP="002C3D69">
            <w:pPr>
              <w:tabs>
                <w:tab w:val="right" w:pos="8930"/>
              </w:tabs>
              <w:jc w:val="center"/>
              <w:rPr>
                <w:rFonts w:eastAsia="Times New Roman" w:cs="Times New Roman"/>
                <w:color w:val="000000"/>
                <w:szCs w:val="24"/>
              </w:rPr>
            </w:pPr>
          </w:p>
        </w:tc>
      </w:tr>
      <w:tr w:rsidR="002C3D69" w:rsidRPr="009F0EC4" w14:paraId="534212F4" w14:textId="77777777" w:rsidTr="002C3D69">
        <w:trPr>
          <w:trHeight w:val="300"/>
        </w:trPr>
        <w:tc>
          <w:tcPr>
            <w:tcW w:w="1307" w:type="dxa"/>
            <w:tcBorders>
              <w:top w:val="nil"/>
              <w:left w:val="nil"/>
              <w:bottom w:val="nil"/>
              <w:right w:val="nil"/>
            </w:tcBorders>
            <w:shd w:val="clear" w:color="auto" w:fill="auto"/>
            <w:noWrap/>
            <w:vAlign w:val="bottom"/>
            <w:hideMark/>
          </w:tcPr>
          <w:p w14:paraId="52B94BFC" w14:textId="77777777" w:rsidR="002C3D69" w:rsidRPr="009F0EC4" w:rsidRDefault="002C3D69" w:rsidP="002C3D69">
            <w:pPr>
              <w:tabs>
                <w:tab w:val="right" w:pos="8930"/>
              </w:tabs>
              <w:jc w:val="center"/>
              <w:rPr>
                <w:rFonts w:eastAsia="Times New Roman" w:cs="Times New Roman"/>
                <w:color w:val="000000"/>
                <w:szCs w:val="24"/>
              </w:rPr>
            </w:pPr>
            <w:r w:rsidRPr="009F0EC4">
              <w:rPr>
                <w:rFonts w:eastAsia="Times New Roman" w:cs="Times New Roman"/>
                <w:color w:val="000000"/>
                <w:szCs w:val="24"/>
              </w:rPr>
              <w:t>2019</w:t>
            </w:r>
          </w:p>
        </w:tc>
        <w:tc>
          <w:tcPr>
            <w:tcW w:w="1344" w:type="dxa"/>
            <w:tcBorders>
              <w:top w:val="nil"/>
              <w:left w:val="nil"/>
              <w:bottom w:val="nil"/>
              <w:right w:val="nil"/>
            </w:tcBorders>
            <w:shd w:val="clear" w:color="auto" w:fill="auto"/>
            <w:noWrap/>
            <w:vAlign w:val="bottom"/>
            <w:hideMark/>
          </w:tcPr>
          <w:p w14:paraId="29A4DCE9" w14:textId="77777777" w:rsidR="002C3D69" w:rsidRPr="009F0EC4" w:rsidRDefault="002C3D69" w:rsidP="002C3D69">
            <w:pPr>
              <w:tabs>
                <w:tab w:val="right" w:pos="8930"/>
              </w:tabs>
              <w:jc w:val="center"/>
              <w:rPr>
                <w:rFonts w:eastAsia="Times New Roman" w:cs="Times New Roman"/>
                <w:color w:val="000000"/>
                <w:szCs w:val="24"/>
              </w:rPr>
            </w:pPr>
            <w:r w:rsidRPr="009F0EC4">
              <w:rPr>
                <w:rFonts w:eastAsia="Times New Roman" w:cs="Times New Roman"/>
                <w:color w:val="000000"/>
                <w:szCs w:val="24"/>
              </w:rPr>
              <w:t>2,158.00</w:t>
            </w:r>
          </w:p>
        </w:tc>
        <w:tc>
          <w:tcPr>
            <w:tcW w:w="1260" w:type="dxa"/>
            <w:tcBorders>
              <w:top w:val="nil"/>
              <w:left w:val="nil"/>
              <w:bottom w:val="nil"/>
              <w:right w:val="nil"/>
            </w:tcBorders>
            <w:shd w:val="clear" w:color="auto" w:fill="auto"/>
            <w:noWrap/>
            <w:vAlign w:val="bottom"/>
            <w:hideMark/>
          </w:tcPr>
          <w:p w14:paraId="34BBB2BB" w14:textId="77777777" w:rsidR="002C3D69" w:rsidRPr="009F0EC4" w:rsidRDefault="002C3D69" w:rsidP="002C3D69">
            <w:pPr>
              <w:tabs>
                <w:tab w:val="right" w:pos="8930"/>
              </w:tabs>
              <w:jc w:val="center"/>
              <w:rPr>
                <w:rFonts w:eastAsia="Times New Roman" w:cs="Times New Roman"/>
                <w:color w:val="000000"/>
                <w:szCs w:val="24"/>
              </w:rPr>
            </w:pPr>
          </w:p>
        </w:tc>
        <w:tc>
          <w:tcPr>
            <w:tcW w:w="1301" w:type="dxa"/>
            <w:tcBorders>
              <w:top w:val="nil"/>
              <w:left w:val="nil"/>
              <w:bottom w:val="nil"/>
              <w:right w:val="nil"/>
            </w:tcBorders>
            <w:shd w:val="clear" w:color="auto" w:fill="auto"/>
            <w:noWrap/>
            <w:vAlign w:val="bottom"/>
            <w:hideMark/>
          </w:tcPr>
          <w:p w14:paraId="1FC492D7" w14:textId="77777777" w:rsidR="002C3D69" w:rsidRPr="009F0EC4" w:rsidRDefault="002C3D69" w:rsidP="002C3D69">
            <w:pPr>
              <w:tabs>
                <w:tab w:val="right" w:pos="8930"/>
              </w:tabs>
              <w:jc w:val="center"/>
              <w:rPr>
                <w:rFonts w:eastAsia="Times New Roman" w:cs="Times New Roman"/>
                <w:color w:val="000000"/>
                <w:szCs w:val="24"/>
              </w:rPr>
            </w:pPr>
          </w:p>
        </w:tc>
      </w:tr>
    </w:tbl>
    <w:p w14:paraId="28DDF41B" w14:textId="77777777" w:rsidR="002C3D69" w:rsidRPr="009F0EC4" w:rsidRDefault="002C3D69" w:rsidP="002C3D69">
      <w:pPr>
        <w:tabs>
          <w:tab w:val="right" w:pos="8930"/>
        </w:tabs>
        <w:ind w:left="709"/>
        <w:rPr>
          <w:rFonts w:eastAsiaTheme="minorEastAsia" w:cs="Times New Roman"/>
          <w:szCs w:val="24"/>
        </w:rPr>
      </w:pPr>
    </w:p>
    <w:p w14:paraId="65EA8500" w14:textId="77777777" w:rsidR="002C3D69" w:rsidRPr="009F0EC4" w:rsidRDefault="002C3D69" w:rsidP="002C3D69">
      <w:pPr>
        <w:tabs>
          <w:tab w:val="right" w:pos="8930"/>
        </w:tabs>
        <w:rPr>
          <w:rFonts w:eastAsiaTheme="minorEastAsia" w:cs="Times New Roman"/>
          <w:szCs w:val="24"/>
        </w:rPr>
      </w:pPr>
      <w:r w:rsidRPr="009F0EC4">
        <w:rPr>
          <w:rFonts w:eastAsiaTheme="minorEastAsia" w:cs="Times New Roman"/>
          <w:szCs w:val="24"/>
        </w:rPr>
        <w:t>Cumulative claims in mid-2019 prices:</w:t>
      </w:r>
      <w:r w:rsidRPr="009F0EC4">
        <w:rPr>
          <w:rFonts w:eastAsiaTheme="minorEastAsia" w:cs="Times New Roman"/>
          <w:szCs w:val="24"/>
        </w:rPr>
        <w:tab/>
        <w:t>[1]</w:t>
      </w:r>
    </w:p>
    <w:tbl>
      <w:tblPr>
        <w:tblW w:w="5240" w:type="dxa"/>
        <w:tblInd w:w="709" w:type="dxa"/>
        <w:tblLook w:val="04A0" w:firstRow="1" w:lastRow="0" w:firstColumn="1" w:lastColumn="0" w:noHBand="0" w:noVBand="1"/>
      </w:tblPr>
      <w:tblGrid>
        <w:gridCol w:w="1307"/>
        <w:gridCol w:w="1344"/>
        <w:gridCol w:w="1274"/>
        <w:gridCol w:w="1315"/>
      </w:tblGrid>
      <w:tr w:rsidR="002C3D69" w:rsidRPr="009F0EC4" w14:paraId="7EA22F58" w14:textId="77777777" w:rsidTr="002C3D69">
        <w:trPr>
          <w:trHeight w:val="300"/>
        </w:trPr>
        <w:tc>
          <w:tcPr>
            <w:tcW w:w="1307" w:type="dxa"/>
            <w:vMerge w:val="restart"/>
            <w:tcBorders>
              <w:top w:val="nil"/>
              <w:left w:val="nil"/>
              <w:bottom w:val="nil"/>
              <w:right w:val="nil"/>
            </w:tcBorders>
            <w:shd w:val="clear" w:color="auto" w:fill="auto"/>
            <w:noWrap/>
            <w:vAlign w:val="bottom"/>
            <w:hideMark/>
          </w:tcPr>
          <w:p w14:paraId="70FD3EFE" w14:textId="77777777" w:rsidR="002C3D69" w:rsidRPr="009F0EC4" w:rsidRDefault="002C3D69" w:rsidP="002C3D69">
            <w:pPr>
              <w:tabs>
                <w:tab w:val="right" w:pos="8930"/>
              </w:tabs>
              <w:ind w:left="35"/>
              <w:jc w:val="center"/>
              <w:rPr>
                <w:rFonts w:eastAsia="Times New Roman" w:cs="Times New Roman"/>
                <w:color w:val="000000"/>
                <w:szCs w:val="24"/>
              </w:rPr>
            </w:pPr>
            <w:r w:rsidRPr="009F0EC4">
              <w:rPr>
                <w:rFonts w:eastAsia="Times New Roman" w:cs="Times New Roman"/>
                <w:color w:val="000000"/>
                <w:szCs w:val="24"/>
              </w:rPr>
              <w:t>Accident year</w:t>
            </w:r>
          </w:p>
        </w:tc>
        <w:tc>
          <w:tcPr>
            <w:tcW w:w="3933" w:type="dxa"/>
            <w:gridSpan w:val="3"/>
            <w:tcBorders>
              <w:top w:val="nil"/>
              <w:left w:val="nil"/>
              <w:bottom w:val="nil"/>
              <w:right w:val="nil"/>
            </w:tcBorders>
            <w:shd w:val="clear" w:color="auto" w:fill="auto"/>
            <w:noWrap/>
            <w:vAlign w:val="bottom"/>
            <w:hideMark/>
          </w:tcPr>
          <w:p w14:paraId="3E6688FD" w14:textId="77777777" w:rsidR="002C3D69" w:rsidRPr="009F0EC4" w:rsidRDefault="002C3D69" w:rsidP="002C3D69">
            <w:pPr>
              <w:tabs>
                <w:tab w:val="right" w:pos="8930"/>
              </w:tabs>
              <w:ind w:left="35"/>
              <w:jc w:val="center"/>
              <w:rPr>
                <w:rFonts w:eastAsia="Times New Roman" w:cs="Times New Roman"/>
                <w:color w:val="000000"/>
                <w:szCs w:val="24"/>
              </w:rPr>
            </w:pPr>
            <w:r w:rsidRPr="009F0EC4">
              <w:rPr>
                <w:rFonts w:eastAsia="Times New Roman" w:cs="Times New Roman"/>
                <w:color w:val="000000"/>
                <w:szCs w:val="24"/>
              </w:rPr>
              <w:t>Development year</w:t>
            </w:r>
          </w:p>
        </w:tc>
      </w:tr>
      <w:tr w:rsidR="002C3D69" w:rsidRPr="009F0EC4" w14:paraId="47E4A1AB" w14:textId="77777777" w:rsidTr="002C3D69">
        <w:trPr>
          <w:trHeight w:val="300"/>
        </w:trPr>
        <w:tc>
          <w:tcPr>
            <w:tcW w:w="1307" w:type="dxa"/>
            <w:vMerge/>
            <w:tcBorders>
              <w:top w:val="nil"/>
              <w:left w:val="nil"/>
              <w:bottom w:val="nil"/>
              <w:right w:val="nil"/>
            </w:tcBorders>
            <w:vAlign w:val="center"/>
            <w:hideMark/>
          </w:tcPr>
          <w:p w14:paraId="2EFF3037" w14:textId="77777777" w:rsidR="002C3D69" w:rsidRPr="009F0EC4" w:rsidRDefault="002C3D69" w:rsidP="002C3D69">
            <w:pPr>
              <w:tabs>
                <w:tab w:val="right" w:pos="8930"/>
              </w:tabs>
              <w:ind w:left="35"/>
              <w:rPr>
                <w:rFonts w:eastAsia="Times New Roman" w:cs="Times New Roman"/>
                <w:color w:val="000000"/>
                <w:szCs w:val="24"/>
              </w:rPr>
            </w:pPr>
          </w:p>
        </w:tc>
        <w:tc>
          <w:tcPr>
            <w:tcW w:w="1344" w:type="dxa"/>
            <w:tcBorders>
              <w:top w:val="nil"/>
              <w:left w:val="nil"/>
              <w:bottom w:val="nil"/>
              <w:right w:val="nil"/>
            </w:tcBorders>
            <w:shd w:val="clear" w:color="auto" w:fill="auto"/>
            <w:noWrap/>
            <w:vAlign w:val="bottom"/>
            <w:hideMark/>
          </w:tcPr>
          <w:p w14:paraId="0EE98187" w14:textId="77777777" w:rsidR="002C3D69" w:rsidRPr="009F0EC4" w:rsidRDefault="002C3D69" w:rsidP="002C3D69">
            <w:pPr>
              <w:tabs>
                <w:tab w:val="right" w:pos="8930"/>
              </w:tabs>
              <w:ind w:left="35"/>
              <w:jc w:val="center"/>
              <w:rPr>
                <w:rFonts w:eastAsia="Times New Roman" w:cs="Times New Roman"/>
                <w:color w:val="000000"/>
                <w:szCs w:val="24"/>
              </w:rPr>
            </w:pPr>
            <w:r w:rsidRPr="009F0EC4">
              <w:rPr>
                <w:rFonts w:eastAsia="Times New Roman" w:cs="Times New Roman"/>
                <w:color w:val="000000"/>
                <w:szCs w:val="24"/>
              </w:rPr>
              <w:t>0</w:t>
            </w:r>
          </w:p>
        </w:tc>
        <w:tc>
          <w:tcPr>
            <w:tcW w:w="1274" w:type="dxa"/>
            <w:tcBorders>
              <w:top w:val="nil"/>
              <w:left w:val="nil"/>
              <w:bottom w:val="nil"/>
              <w:right w:val="nil"/>
            </w:tcBorders>
            <w:shd w:val="clear" w:color="auto" w:fill="auto"/>
            <w:noWrap/>
            <w:vAlign w:val="bottom"/>
            <w:hideMark/>
          </w:tcPr>
          <w:p w14:paraId="2F1ADFD3" w14:textId="77777777" w:rsidR="002C3D69" w:rsidRPr="009F0EC4" w:rsidRDefault="002C3D69" w:rsidP="002C3D69">
            <w:pPr>
              <w:tabs>
                <w:tab w:val="right" w:pos="8930"/>
              </w:tabs>
              <w:ind w:left="35"/>
              <w:jc w:val="center"/>
              <w:rPr>
                <w:rFonts w:eastAsia="Times New Roman" w:cs="Times New Roman"/>
                <w:color w:val="000000"/>
                <w:szCs w:val="24"/>
              </w:rPr>
            </w:pPr>
            <w:r w:rsidRPr="009F0EC4">
              <w:rPr>
                <w:rFonts w:eastAsia="Times New Roman" w:cs="Times New Roman"/>
                <w:color w:val="000000"/>
                <w:szCs w:val="24"/>
              </w:rPr>
              <w:t>1</w:t>
            </w:r>
          </w:p>
        </w:tc>
        <w:tc>
          <w:tcPr>
            <w:tcW w:w="1315" w:type="dxa"/>
            <w:tcBorders>
              <w:top w:val="nil"/>
              <w:left w:val="nil"/>
              <w:bottom w:val="nil"/>
              <w:right w:val="nil"/>
            </w:tcBorders>
            <w:shd w:val="clear" w:color="auto" w:fill="auto"/>
            <w:noWrap/>
            <w:vAlign w:val="bottom"/>
            <w:hideMark/>
          </w:tcPr>
          <w:p w14:paraId="35097BF1" w14:textId="77777777" w:rsidR="002C3D69" w:rsidRPr="009F0EC4" w:rsidRDefault="002C3D69" w:rsidP="002C3D69">
            <w:pPr>
              <w:tabs>
                <w:tab w:val="right" w:pos="8930"/>
              </w:tabs>
              <w:ind w:left="35"/>
              <w:jc w:val="center"/>
              <w:rPr>
                <w:rFonts w:eastAsia="Times New Roman" w:cs="Times New Roman"/>
                <w:color w:val="000000"/>
                <w:szCs w:val="24"/>
              </w:rPr>
            </w:pPr>
            <w:r w:rsidRPr="009F0EC4">
              <w:rPr>
                <w:rFonts w:eastAsia="Times New Roman" w:cs="Times New Roman"/>
                <w:color w:val="000000"/>
                <w:szCs w:val="24"/>
              </w:rPr>
              <w:t>2</w:t>
            </w:r>
          </w:p>
        </w:tc>
      </w:tr>
      <w:tr w:rsidR="002C3D69" w:rsidRPr="009F0EC4" w14:paraId="0108F87B" w14:textId="77777777" w:rsidTr="002C3D69">
        <w:trPr>
          <w:trHeight w:val="300"/>
        </w:trPr>
        <w:tc>
          <w:tcPr>
            <w:tcW w:w="1307" w:type="dxa"/>
            <w:tcBorders>
              <w:top w:val="nil"/>
              <w:left w:val="nil"/>
              <w:bottom w:val="nil"/>
              <w:right w:val="nil"/>
            </w:tcBorders>
            <w:shd w:val="clear" w:color="auto" w:fill="auto"/>
            <w:noWrap/>
            <w:vAlign w:val="bottom"/>
            <w:hideMark/>
          </w:tcPr>
          <w:p w14:paraId="291B0426" w14:textId="77777777" w:rsidR="002C3D69" w:rsidRPr="009F0EC4" w:rsidRDefault="002C3D69" w:rsidP="002C3D69">
            <w:pPr>
              <w:tabs>
                <w:tab w:val="right" w:pos="8930"/>
              </w:tabs>
              <w:ind w:left="35"/>
              <w:jc w:val="center"/>
              <w:rPr>
                <w:rFonts w:eastAsia="Times New Roman" w:cs="Times New Roman"/>
                <w:color w:val="000000"/>
                <w:szCs w:val="24"/>
              </w:rPr>
            </w:pPr>
            <w:r w:rsidRPr="009F0EC4">
              <w:rPr>
                <w:rFonts w:eastAsia="Times New Roman" w:cs="Times New Roman"/>
                <w:color w:val="000000"/>
                <w:szCs w:val="24"/>
              </w:rPr>
              <w:t>2017</w:t>
            </w:r>
          </w:p>
        </w:tc>
        <w:tc>
          <w:tcPr>
            <w:tcW w:w="1344" w:type="dxa"/>
            <w:tcBorders>
              <w:top w:val="nil"/>
              <w:left w:val="nil"/>
              <w:bottom w:val="nil"/>
              <w:right w:val="nil"/>
            </w:tcBorders>
            <w:shd w:val="clear" w:color="auto" w:fill="auto"/>
            <w:noWrap/>
            <w:vAlign w:val="bottom"/>
            <w:hideMark/>
          </w:tcPr>
          <w:p w14:paraId="0C7AF648" w14:textId="77777777" w:rsidR="002C3D69" w:rsidRPr="009F0EC4" w:rsidRDefault="002C3D69" w:rsidP="002C3D69">
            <w:pPr>
              <w:tabs>
                <w:tab w:val="right" w:pos="8930"/>
              </w:tabs>
              <w:ind w:left="35"/>
              <w:jc w:val="center"/>
              <w:rPr>
                <w:rFonts w:eastAsia="Times New Roman" w:cs="Times New Roman"/>
                <w:color w:val="000000"/>
                <w:szCs w:val="24"/>
              </w:rPr>
            </w:pPr>
            <w:r w:rsidRPr="009F0EC4">
              <w:rPr>
                <w:rFonts w:eastAsia="Times New Roman" w:cs="Times New Roman"/>
                <w:color w:val="000000"/>
                <w:szCs w:val="24"/>
              </w:rPr>
              <w:t>2,659.60</w:t>
            </w:r>
          </w:p>
        </w:tc>
        <w:tc>
          <w:tcPr>
            <w:tcW w:w="1274" w:type="dxa"/>
            <w:tcBorders>
              <w:top w:val="nil"/>
              <w:left w:val="nil"/>
              <w:bottom w:val="nil"/>
              <w:right w:val="nil"/>
            </w:tcBorders>
            <w:shd w:val="clear" w:color="auto" w:fill="auto"/>
            <w:noWrap/>
            <w:vAlign w:val="bottom"/>
            <w:hideMark/>
          </w:tcPr>
          <w:p w14:paraId="6446DEC7" w14:textId="77777777" w:rsidR="002C3D69" w:rsidRPr="009F0EC4" w:rsidRDefault="002C3D69" w:rsidP="002C3D69">
            <w:pPr>
              <w:tabs>
                <w:tab w:val="right" w:pos="8930"/>
              </w:tabs>
              <w:ind w:left="35"/>
              <w:jc w:val="center"/>
              <w:rPr>
                <w:rFonts w:eastAsia="Times New Roman" w:cs="Times New Roman"/>
                <w:color w:val="000000"/>
                <w:szCs w:val="24"/>
              </w:rPr>
            </w:pPr>
            <w:r w:rsidRPr="009F0EC4">
              <w:rPr>
                <w:rFonts w:eastAsia="Times New Roman" w:cs="Times New Roman"/>
                <w:color w:val="000000"/>
                <w:szCs w:val="24"/>
              </w:rPr>
              <w:t>3,546.13</w:t>
            </w:r>
          </w:p>
        </w:tc>
        <w:tc>
          <w:tcPr>
            <w:tcW w:w="1315" w:type="dxa"/>
            <w:tcBorders>
              <w:top w:val="nil"/>
              <w:left w:val="nil"/>
              <w:bottom w:val="nil"/>
              <w:right w:val="nil"/>
            </w:tcBorders>
            <w:shd w:val="clear" w:color="auto" w:fill="auto"/>
            <w:noWrap/>
            <w:vAlign w:val="bottom"/>
            <w:hideMark/>
          </w:tcPr>
          <w:p w14:paraId="0DDD6218" w14:textId="77777777" w:rsidR="002C3D69" w:rsidRPr="009F0EC4" w:rsidRDefault="002C3D69" w:rsidP="002C3D69">
            <w:pPr>
              <w:tabs>
                <w:tab w:val="right" w:pos="8930"/>
              </w:tabs>
              <w:ind w:left="35"/>
              <w:jc w:val="center"/>
              <w:rPr>
                <w:rFonts w:eastAsia="Times New Roman" w:cs="Times New Roman"/>
                <w:color w:val="000000"/>
                <w:szCs w:val="24"/>
              </w:rPr>
            </w:pPr>
            <w:r w:rsidRPr="009F0EC4">
              <w:rPr>
                <w:rFonts w:eastAsia="Times New Roman" w:cs="Times New Roman"/>
                <w:color w:val="000000"/>
                <w:szCs w:val="24"/>
              </w:rPr>
              <w:t>4,040.13</w:t>
            </w:r>
          </w:p>
        </w:tc>
      </w:tr>
      <w:tr w:rsidR="002C3D69" w:rsidRPr="009F0EC4" w14:paraId="6D2ED7BC" w14:textId="77777777" w:rsidTr="002C3D69">
        <w:trPr>
          <w:trHeight w:val="300"/>
        </w:trPr>
        <w:tc>
          <w:tcPr>
            <w:tcW w:w="1307" w:type="dxa"/>
            <w:tcBorders>
              <w:top w:val="nil"/>
              <w:left w:val="nil"/>
              <w:bottom w:val="nil"/>
              <w:right w:val="nil"/>
            </w:tcBorders>
            <w:shd w:val="clear" w:color="auto" w:fill="auto"/>
            <w:noWrap/>
            <w:vAlign w:val="bottom"/>
            <w:hideMark/>
          </w:tcPr>
          <w:p w14:paraId="50313E48" w14:textId="77777777" w:rsidR="002C3D69" w:rsidRPr="009F0EC4" w:rsidRDefault="002C3D69" w:rsidP="002C3D69">
            <w:pPr>
              <w:tabs>
                <w:tab w:val="right" w:pos="8930"/>
              </w:tabs>
              <w:ind w:left="35"/>
              <w:jc w:val="center"/>
              <w:rPr>
                <w:rFonts w:eastAsia="Times New Roman" w:cs="Times New Roman"/>
                <w:color w:val="000000"/>
                <w:szCs w:val="24"/>
              </w:rPr>
            </w:pPr>
            <w:r w:rsidRPr="009F0EC4">
              <w:rPr>
                <w:rFonts w:eastAsia="Times New Roman" w:cs="Times New Roman"/>
                <w:color w:val="000000"/>
                <w:szCs w:val="24"/>
              </w:rPr>
              <w:t>2018</w:t>
            </w:r>
          </w:p>
        </w:tc>
        <w:tc>
          <w:tcPr>
            <w:tcW w:w="1344" w:type="dxa"/>
            <w:tcBorders>
              <w:top w:val="nil"/>
              <w:left w:val="nil"/>
              <w:bottom w:val="nil"/>
              <w:right w:val="nil"/>
            </w:tcBorders>
            <w:shd w:val="clear" w:color="auto" w:fill="auto"/>
            <w:noWrap/>
            <w:vAlign w:val="bottom"/>
            <w:hideMark/>
          </w:tcPr>
          <w:p w14:paraId="0C2F2175" w14:textId="77777777" w:rsidR="002C3D69" w:rsidRPr="009F0EC4" w:rsidRDefault="002C3D69" w:rsidP="002C3D69">
            <w:pPr>
              <w:tabs>
                <w:tab w:val="right" w:pos="8930"/>
              </w:tabs>
              <w:ind w:left="35"/>
              <w:jc w:val="center"/>
              <w:rPr>
                <w:rFonts w:eastAsia="Times New Roman" w:cs="Times New Roman"/>
                <w:color w:val="000000"/>
                <w:szCs w:val="24"/>
              </w:rPr>
            </w:pPr>
            <w:r w:rsidRPr="009F0EC4">
              <w:rPr>
                <w:rFonts w:eastAsia="Times New Roman" w:cs="Times New Roman"/>
                <w:color w:val="000000"/>
                <w:szCs w:val="24"/>
              </w:rPr>
              <w:t>2,143.67</w:t>
            </w:r>
          </w:p>
        </w:tc>
        <w:tc>
          <w:tcPr>
            <w:tcW w:w="1274" w:type="dxa"/>
            <w:tcBorders>
              <w:top w:val="nil"/>
              <w:left w:val="nil"/>
              <w:bottom w:val="nil"/>
              <w:right w:val="nil"/>
            </w:tcBorders>
            <w:shd w:val="clear" w:color="auto" w:fill="auto"/>
            <w:noWrap/>
            <w:vAlign w:val="bottom"/>
            <w:hideMark/>
          </w:tcPr>
          <w:p w14:paraId="07234785" w14:textId="77777777" w:rsidR="002C3D69" w:rsidRPr="009F0EC4" w:rsidRDefault="002C3D69" w:rsidP="002C3D69">
            <w:pPr>
              <w:tabs>
                <w:tab w:val="right" w:pos="8930"/>
              </w:tabs>
              <w:ind w:left="35"/>
              <w:jc w:val="center"/>
              <w:rPr>
                <w:rFonts w:eastAsia="Times New Roman" w:cs="Times New Roman"/>
                <w:color w:val="000000"/>
                <w:szCs w:val="24"/>
              </w:rPr>
            </w:pPr>
            <w:r w:rsidRPr="009F0EC4">
              <w:rPr>
                <w:rFonts w:eastAsia="Times New Roman" w:cs="Times New Roman"/>
                <w:color w:val="000000"/>
                <w:szCs w:val="24"/>
              </w:rPr>
              <w:t>2,927.67</w:t>
            </w:r>
          </w:p>
        </w:tc>
        <w:tc>
          <w:tcPr>
            <w:tcW w:w="1315" w:type="dxa"/>
            <w:tcBorders>
              <w:top w:val="nil"/>
              <w:left w:val="nil"/>
              <w:bottom w:val="nil"/>
              <w:right w:val="nil"/>
            </w:tcBorders>
            <w:shd w:val="clear" w:color="auto" w:fill="auto"/>
            <w:noWrap/>
            <w:vAlign w:val="bottom"/>
            <w:hideMark/>
          </w:tcPr>
          <w:p w14:paraId="6F7B6DC3" w14:textId="77777777" w:rsidR="002C3D69" w:rsidRPr="009F0EC4" w:rsidRDefault="002C3D69" w:rsidP="002C3D69">
            <w:pPr>
              <w:tabs>
                <w:tab w:val="right" w:pos="8930"/>
              </w:tabs>
              <w:ind w:left="35"/>
              <w:jc w:val="center"/>
              <w:rPr>
                <w:rFonts w:eastAsia="Times New Roman" w:cs="Times New Roman"/>
                <w:color w:val="000000"/>
                <w:szCs w:val="24"/>
              </w:rPr>
            </w:pPr>
          </w:p>
        </w:tc>
      </w:tr>
      <w:tr w:rsidR="002C3D69" w:rsidRPr="009F0EC4" w14:paraId="6AB781A6" w14:textId="77777777" w:rsidTr="002C3D69">
        <w:trPr>
          <w:trHeight w:val="300"/>
        </w:trPr>
        <w:tc>
          <w:tcPr>
            <w:tcW w:w="1307" w:type="dxa"/>
            <w:tcBorders>
              <w:top w:val="nil"/>
              <w:left w:val="nil"/>
              <w:bottom w:val="nil"/>
              <w:right w:val="nil"/>
            </w:tcBorders>
            <w:shd w:val="clear" w:color="auto" w:fill="auto"/>
            <w:noWrap/>
            <w:vAlign w:val="bottom"/>
            <w:hideMark/>
          </w:tcPr>
          <w:p w14:paraId="391737EA" w14:textId="77777777" w:rsidR="002C3D69" w:rsidRPr="009F0EC4" w:rsidRDefault="002C3D69" w:rsidP="002C3D69">
            <w:pPr>
              <w:tabs>
                <w:tab w:val="right" w:pos="8930"/>
              </w:tabs>
              <w:ind w:left="35"/>
              <w:jc w:val="center"/>
              <w:rPr>
                <w:rFonts w:eastAsia="Times New Roman" w:cs="Times New Roman"/>
                <w:color w:val="000000"/>
                <w:szCs w:val="24"/>
              </w:rPr>
            </w:pPr>
            <w:r w:rsidRPr="009F0EC4">
              <w:rPr>
                <w:rFonts w:eastAsia="Times New Roman" w:cs="Times New Roman"/>
                <w:color w:val="000000"/>
                <w:szCs w:val="24"/>
              </w:rPr>
              <w:t>2019</w:t>
            </w:r>
          </w:p>
        </w:tc>
        <w:tc>
          <w:tcPr>
            <w:tcW w:w="1344" w:type="dxa"/>
            <w:tcBorders>
              <w:top w:val="nil"/>
              <w:left w:val="nil"/>
              <w:bottom w:val="nil"/>
              <w:right w:val="nil"/>
            </w:tcBorders>
            <w:shd w:val="clear" w:color="auto" w:fill="auto"/>
            <w:noWrap/>
            <w:vAlign w:val="bottom"/>
            <w:hideMark/>
          </w:tcPr>
          <w:p w14:paraId="4AC8E625" w14:textId="77777777" w:rsidR="002C3D69" w:rsidRPr="009F0EC4" w:rsidRDefault="002C3D69" w:rsidP="002C3D69">
            <w:pPr>
              <w:tabs>
                <w:tab w:val="right" w:pos="8930"/>
              </w:tabs>
              <w:ind w:left="35"/>
              <w:jc w:val="center"/>
              <w:rPr>
                <w:rFonts w:eastAsia="Times New Roman" w:cs="Times New Roman"/>
                <w:color w:val="000000"/>
                <w:szCs w:val="24"/>
              </w:rPr>
            </w:pPr>
            <w:r w:rsidRPr="009F0EC4">
              <w:rPr>
                <w:rFonts w:eastAsia="Times New Roman" w:cs="Times New Roman"/>
                <w:color w:val="000000"/>
                <w:szCs w:val="24"/>
              </w:rPr>
              <w:t>2,158.00</w:t>
            </w:r>
          </w:p>
        </w:tc>
        <w:tc>
          <w:tcPr>
            <w:tcW w:w="1274" w:type="dxa"/>
            <w:tcBorders>
              <w:top w:val="nil"/>
              <w:left w:val="nil"/>
              <w:bottom w:val="nil"/>
              <w:right w:val="nil"/>
            </w:tcBorders>
            <w:shd w:val="clear" w:color="auto" w:fill="auto"/>
            <w:noWrap/>
            <w:vAlign w:val="bottom"/>
            <w:hideMark/>
          </w:tcPr>
          <w:p w14:paraId="183206FD" w14:textId="77777777" w:rsidR="002C3D69" w:rsidRPr="009F0EC4" w:rsidRDefault="002C3D69" w:rsidP="002C3D69">
            <w:pPr>
              <w:tabs>
                <w:tab w:val="right" w:pos="8930"/>
              </w:tabs>
              <w:ind w:left="35"/>
              <w:jc w:val="center"/>
              <w:rPr>
                <w:rFonts w:eastAsia="Times New Roman" w:cs="Times New Roman"/>
                <w:color w:val="000000"/>
                <w:szCs w:val="24"/>
              </w:rPr>
            </w:pPr>
          </w:p>
        </w:tc>
        <w:tc>
          <w:tcPr>
            <w:tcW w:w="1315" w:type="dxa"/>
            <w:tcBorders>
              <w:top w:val="nil"/>
              <w:left w:val="nil"/>
              <w:bottom w:val="nil"/>
              <w:right w:val="nil"/>
            </w:tcBorders>
            <w:shd w:val="clear" w:color="auto" w:fill="auto"/>
            <w:noWrap/>
            <w:vAlign w:val="bottom"/>
            <w:hideMark/>
          </w:tcPr>
          <w:p w14:paraId="5242E0D1" w14:textId="77777777" w:rsidR="002C3D69" w:rsidRPr="009F0EC4" w:rsidRDefault="002C3D69" w:rsidP="002C3D69">
            <w:pPr>
              <w:tabs>
                <w:tab w:val="right" w:pos="8930"/>
              </w:tabs>
              <w:ind w:left="35"/>
              <w:jc w:val="center"/>
              <w:rPr>
                <w:rFonts w:eastAsia="Times New Roman" w:cs="Times New Roman"/>
                <w:color w:val="000000"/>
                <w:szCs w:val="24"/>
              </w:rPr>
            </w:pPr>
          </w:p>
        </w:tc>
      </w:tr>
    </w:tbl>
    <w:p w14:paraId="1CF5A156" w14:textId="77777777" w:rsidR="002C3D69" w:rsidRPr="009F0EC4" w:rsidRDefault="002C3D69" w:rsidP="002C3D69">
      <w:pPr>
        <w:tabs>
          <w:tab w:val="right" w:pos="8930"/>
        </w:tabs>
        <w:ind w:left="709"/>
        <w:rPr>
          <w:rFonts w:eastAsiaTheme="minorEastAsia" w:cs="Times New Roman"/>
          <w:szCs w:val="24"/>
        </w:rPr>
      </w:pPr>
    </w:p>
    <w:p w14:paraId="163B2687" w14:textId="77777777" w:rsidR="002C3D69" w:rsidRPr="009F0EC4" w:rsidRDefault="002C3D69" w:rsidP="002C3D69">
      <w:pPr>
        <w:tabs>
          <w:tab w:val="right" w:pos="8930"/>
        </w:tabs>
        <w:rPr>
          <w:rFonts w:eastAsiaTheme="minorEastAsia" w:cs="Times New Roman"/>
          <w:szCs w:val="24"/>
        </w:rPr>
      </w:pPr>
      <w:r w:rsidRPr="009F0EC4">
        <w:rPr>
          <w:rFonts w:eastAsiaTheme="minorEastAsia" w:cs="Times New Roman"/>
          <w:szCs w:val="24"/>
        </w:rPr>
        <w:t>DF(0,1) = (3546.13 + 2927.67) / (2659.6 + 2143.67) = 1.3478</w:t>
      </w:r>
      <w:r w:rsidRPr="009F0EC4">
        <w:rPr>
          <w:rFonts w:eastAsiaTheme="minorEastAsia" w:cs="Times New Roman"/>
          <w:szCs w:val="24"/>
        </w:rPr>
        <w:tab/>
        <w:t>[1]</w:t>
      </w:r>
    </w:p>
    <w:p w14:paraId="7641CB0D" w14:textId="77777777" w:rsidR="002C3D69" w:rsidRPr="009F0EC4" w:rsidRDefault="002C3D69" w:rsidP="002C3D69">
      <w:pPr>
        <w:tabs>
          <w:tab w:val="right" w:pos="8930"/>
        </w:tabs>
        <w:rPr>
          <w:rFonts w:eastAsiaTheme="minorEastAsia" w:cs="Times New Roman"/>
          <w:szCs w:val="24"/>
        </w:rPr>
      </w:pPr>
      <w:r w:rsidRPr="009F0EC4">
        <w:rPr>
          <w:rFonts w:eastAsiaTheme="minorEastAsia" w:cs="Times New Roman"/>
          <w:szCs w:val="24"/>
        </w:rPr>
        <w:t>DF(1,2) = 4040.13 / 3546.13 = 1.1393</w:t>
      </w:r>
      <w:r w:rsidRPr="009F0EC4">
        <w:rPr>
          <w:rFonts w:eastAsiaTheme="minorEastAsia" w:cs="Times New Roman"/>
          <w:szCs w:val="24"/>
        </w:rPr>
        <w:tab/>
        <w:t>[1]</w:t>
      </w:r>
      <w:r w:rsidRPr="009F0EC4">
        <w:rPr>
          <w:rFonts w:eastAsiaTheme="minorEastAsia" w:cs="Times New Roman"/>
          <w:szCs w:val="24"/>
        </w:rPr>
        <w:br/>
      </w:r>
    </w:p>
    <w:p w14:paraId="5517B2E6" w14:textId="77777777" w:rsidR="002C3D69" w:rsidRPr="009F0EC4" w:rsidRDefault="002C3D69" w:rsidP="002C3D69">
      <w:pPr>
        <w:tabs>
          <w:tab w:val="right" w:pos="8930"/>
        </w:tabs>
        <w:rPr>
          <w:rFonts w:eastAsiaTheme="minorEastAsia" w:cs="Times New Roman"/>
          <w:szCs w:val="24"/>
        </w:rPr>
      </w:pPr>
      <w:r w:rsidRPr="009F0EC4">
        <w:rPr>
          <w:rFonts w:eastAsiaTheme="minorEastAsia" w:cs="Times New Roman"/>
          <w:szCs w:val="24"/>
        </w:rPr>
        <w:t>Completed cumulative claims in mid-2019 prices:</w:t>
      </w:r>
      <w:r w:rsidRPr="009F0EC4">
        <w:rPr>
          <w:rFonts w:eastAsiaTheme="minorEastAsia" w:cs="Times New Roman"/>
          <w:szCs w:val="24"/>
        </w:rPr>
        <w:tab/>
        <w:t>[1]</w:t>
      </w:r>
    </w:p>
    <w:tbl>
      <w:tblPr>
        <w:tblW w:w="5254" w:type="dxa"/>
        <w:tblInd w:w="709" w:type="dxa"/>
        <w:tblLook w:val="04A0" w:firstRow="1" w:lastRow="0" w:firstColumn="1" w:lastColumn="0" w:noHBand="0" w:noVBand="1"/>
      </w:tblPr>
      <w:tblGrid>
        <w:gridCol w:w="1307"/>
        <w:gridCol w:w="1358"/>
        <w:gridCol w:w="1316"/>
        <w:gridCol w:w="1273"/>
      </w:tblGrid>
      <w:tr w:rsidR="002C3D69" w:rsidRPr="009F0EC4" w14:paraId="6FDBEFDD" w14:textId="77777777" w:rsidTr="002C3D69">
        <w:trPr>
          <w:trHeight w:val="300"/>
        </w:trPr>
        <w:tc>
          <w:tcPr>
            <w:tcW w:w="1307" w:type="dxa"/>
            <w:vMerge w:val="restart"/>
            <w:tcBorders>
              <w:top w:val="nil"/>
              <w:left w:val="nil"/>
              <w:bottom w:val="nil"/>
              <w:right w:val="nil"/>
            </w:tcBorders>
            <w:shd w:val="clear" w:color="auto" w:fill="auto"/>
            <w:noWrap/>
            <w:vAlign w:val="bottom"/>
            <w:hideMark/>
          </w:tcPr>
          <w:p w14:paraId="09370118" w14:textId="77777777" w:rsidR="002C3D69" w:rsidRPr="009F0EC4" w:rsidRDefault="002C3D69" w:rsidP="002C3D69">
            <w:pPr>
              <w:tabs>
                <w:tab w:val="right" w:pos="8930"/>
              </w:tabs>
              <w:ind w:left="35"/>
              <w:jc w:val="center"/>
              <w:rPr>
                <w:rFonts w:eastAsia="Times New Roman" w:cs="Times New Roman"/>
                <w:color w:val="000000"/>
                <w:szCs w:val="24"/>
              </w:rPr>
            </w:pPr>
            <w:r w:rsidRPr="009F0EC4">
              <w:rPr>
                <w:rFonts w:eastAsia="Times New Roman" w:cs="Times New Roman"/>
                <w:color w:val="000000"/>
                <w:szCs w:val="24"/>
              </w:rPr>
              <w:t>Accident year</w:t>
            </w:r>
          </w:p>
        </w:tc>
        <w:tc>
          <w:tcPr>
            <w:tcW w:w="3947" w:type="dxa"/>
            <w:gridSpan w:val="3"/>
            <w:tcBorders>
              <w:top w:val="nil"/>
              <w:left w:val="nil"/>
              <w:bottom w:val="nil"/>
              <w:right w:val="nil"/>
            </w:tcBorders>
            <w:shd w:val="clear" w:color="auto" w:fill="auto"/>
            <w:noWrap/>
            <w:vAlign w:val="bottom"/>
            <w:hideMark/>
          </w:tcPr>
          <w:p w14:paraId="1E319989" w14:textId="77777777" w:rsidR="002C3D69" w:rsidRPr="009F0EC4" w:rsidRDefault="002C3D69" w:rsidP="002C3D69">
            <w:pPr>
              <w:tabs>
                <w:tab w:val="right" w:pos="8930"/>
              </w:tabs>
              <w:ind w:left="35"/>
              <w:jc w:val="center"/>
              <w:rPr>
                <w:rFonts w:eastAsia="Times New Roman" w:cs="Times New Roman"/>
                <w:color w:val="000000"/>
                <w:szCs w:val="24"/>
              </w:rPr>
            </w:pPr>
            <w:r w:rsidRPr="009F0EC4">
              <w:rPr>
                <w:rFonts w:eastAsia="Times New Roman" w:cs="Times New Roman"/>
                <w:color w:val="000000"/>
                <w:szCs w:val="24"/>
              </w:rPr>
              <w:t>Development year</w:t>
            </w:r>
          </w:p>
        </w:tc>
      </w:tr>
      <w:tr w:rsidR="002C3D69" w:rsidRPr="009F0EC4" w14:paraId="3B2E4DD9" w14:textId="77777777" w:rsidTr="002C3D69">
        <w:trPr>
          <w:trHeight w:val="300"/>
        </w:trPr>
        <w:tc>
          <w:tcPr>
            <w:tcW w:w="1307" w:type="dxa"/>
            <w:vMerge/>
            <w:tcBorders>
              <w:top w:val="nil"/>
              <w:left w:val="nil"/>
              <w:bottom w:val="nil"/>
              <w:right w:val="nil"/>
            </w:tcBorders>
            <w:vAlign w:val="center"/>
            <w:hideMark/>
          </w:tcPr>
          <w:p w14:paraId="638DDBFB" w14:textId="77777777" w:rsidR="002C3D69" w:rsidRPr="009F0EC4" w:rsidRDefault="002C3D69" w:rsidP="002C3D69">
            <w:pPr>
              <w:tabs>
                <w:tab w:val="right" w:pos="8930"/>
              </w:tabs>
              <w:ind w:left="35"/>
              <w:rPr>
                <w:rFonts w:eastAsia="Times New Roman" w:cs="Times New Roman"/>
                <w:color w:val="000000"/>
                <w:szCs w:val="24"/>
              </w:rPr>
            </w:pPr>
          </w:p>
        </w:tc>
        <w:tc>
          <w:tcPr>
            <w:tcW w:w="1358" w:type="dxa"/>
            <w:tcBorders>
              <w:top w:val="nil"/>
              <w:left w:val="nil"/>
              <w:bottom w:val="nil"/>
              <w:right w:val="nil"/>
            </w:tcBorders>
            <w:shd w:val="clear" w:color="auto" w:fill="auto"/>
            <w:noWrap/>
            <w:vAlign w:val="bottom"/>
            <w:hideMark/>
          </w:tcPr>
          <w:p w14:paraId="543D1F33" w14:textId="77777777" w:rsidR="002C3D69" w:rsidRPr="009F0EC4" w:rsidRDefault="002C3D69" w:rsidP="002C3D69">
            <w:pPr>
              <w:tabs>
                <w:tab w:val="right" w:pos="8930"/>
              </w:tabs>
              <w:ind w:left="35"/>
              <w:jc w:val="center"/>
              <w:rPr>
                <w:rFonts w:eastAsia="Times New Roman" w:cs="Times New Roman"/>
                <w:color w:val="000000"/>
                <w:szCs w:val="24"/>
              </w:rPr>
            </w:pPr>
            <w:r w:rsidRPr="009F0EC4">
              <w:rPr>
                <w:rFonts w:eastAsia="Times New Roman" w:cs="Times New Roman"/>
                <w:color w:val="000000"/>
                <w:szCs w:val="24"/>
              </w:rPr>
              <w:t>0</w:t>
            </w:r>
          </w:p>
        </w:tc>
        <w:tc>
          <w:tcPr>
            <w:tcW w:w="1316" w:type="dxa"/>
            <w:tcBorders>
              <w:top w:val="nil"/>
              <w:left w:val="nil"/>
              <w:bottom w:val="nil"/>
              <w:right w:val="nil"/>
            </w:tcBorders>
            <w:shd w:val="clear" w:color="auto" w:fill="auto"/>
            <w:noWrap/>
            <w:vAlign w:val="bottom"/>
            <w:hideMark/>
          </w:tcPr>
          <w:p w14:paraId="47E2BA66" w14:textId="77777777" w:rsidR="002C3D69" w:rsidRPr="009F0EC4" w:rsidRDefault="002C3D69" w:rsidP="002C3D69">
            <w:pPr>
              <w:tabs>
                <w:tab w:val="right" w:pos="8930"/>
              </w:tabs>
              <w:ind w:left="35"/>
              <w:jc w:val="center"/>
              <w:rPr>
                <w:rFonts w:eastAsia="Times New Roman" w:cs="Times New Roman"/>
                <w:color w:val="000000"/>
                <w:szCs w:val="24"/>
              </w:rPr>
            </w:pPr>
            <w:r w:rsidRPr="009F0EC4">
              <w:rPr>
                <w:rFonts w:eastAsia="Times New Roman" w:cs="Times New Roman"/>
                <w:color w:val="000000"/>
                <w:szCs w:val="24"/>
              </w:rPr>
              <w:t>1</w:t>
            </w:r>
          </w:p>
        </w:tc>
        <w:tc>
          <w:tcPr>
            <w:tcW w:w="1273" w:type="dxa"/>
            <w:tcBorders>
              <w:top w:val="nil"/>
              <w:left w:val="nil"/>
              <w:bottom w:val="nil"/>
              <w:right w:val="nil"/>
            </w:tcBorders>
            <w:shd w:val="clear" w:color="auto" w:fill="auto"/>
            <w:noWrap/>
            <w:vAlign w:val="bottom"/>
            <w:hideMark/>
          </w:tcPr>
          <w:p w14:paraId="6015B0D9" w14:textId="77777777" w:rsidR="002C3D69" w:rsidRPr="009F0EC4" w:rsidRDefault="002C3D69" w:rsidP="002C3D69">
            <w:pPr>
              <w:tabs>
                <w:tab w:val="right" w:pos="8930"/>
              </w:tabs>
              <w:ind w:left="35"/>
              <w:jc w:val="center"/>
              <w:rPr>
                <w:rFonts w:eastAsia="Times New Roman" w:cs="Times New Roman"/>
                <w:color w:val="000000"/>
                <w:szCs w:val="24"/>
              </w:rPr>
            </w:pPr>
            <w:r w:rsidRPr="009F0EC4">
              <w:rPr>
                <w:rFonts w:eastAsia="Times New Roman" w:cs="Times New Roman"/>
                <w:color w:val="000000"/>
                <w:szCs w:val="24"/>
              </w:rPr>
              <w:t>2</w:t>
            </w:r>
          </w:p>
        </w:tc>
      </w:tr>
      <w:tr w:rsidR="002C3D69" w:rsidRPr="009F0EC4" w14:paraId="0E110E34" w14:textId="77777777" w:rsidTr="002C3D69">
        <w:trPr>
          <w:trHeight w:val="300"/>
        </w:trPr>
        <w:tc>
          <w:tcPr>
            <w:tcW w:w="1307" w:type="dxa"/>
            <w:tcBorders>
              <w:top w:val="nil"/>
              <w:left w:val="nil"/>
              <w:bottom w:val="nil"/>
              <w:right w:val="nil"/>
            </w:tcBorders>
            <w:shd w:val="clear" w:color="auto" w:fill="auto"/>
            <w:noWrap/>
            <w:vAlign w:val="bottom"/>
            <w:hideMark/>
          </w:tcPr>
          <w:p w14:paraId="7A6D4F93" w14:textId="77777777" w:rsidR="002C3D69" w:rsidRPr="009F0EC4" w:rsidRDefault="002C3D69" w:rsidP="002C3D69">
            <w:pPr>
              <w:tabs>
                <w:tab w:val="right" w:pos="8930"/>
              </w:tabs>
              <w:ind w:left="35"/>
              <w:jc w:val="center"/>
              <w:rPr>
                <w:rFonts w:eastAsia="Times New Roman" w:cs="Times New Roman"/>
                <w:color w:val="000000"/>
                <w:szCs w:val="24"/>
              </w:rPr>
            </w:pPr>
            <w:r w:rsidRPr="009F0EC4">
              <w:rPr>
                <w:rFonts w:eastAsia="Times New Roman" w:cs="Times New Roman"/>
                <w:color w:val="000000"/>
                <w:szCs w:val="24"/>
              </w:rPr>
              <w:t>2017</w:t>
            </w:r>
          </w:p>
        </w:tc>
        <w:tc>
          <w:tcPr>
            <w:tcW w:w="1358" w:type="dxa"/>
            <w:tcBorders>
              <w:top w:val="nil"/>
              <w:left w:val="nil"/>
              <w:bottom w:val="nil"/>
              <w:right w:val="nil"/>
            </w:tcBorders>
            <w:shd w:val="clear" w:color="auto" w:fill="auto"/>
            <w:noWrap/>
            <w:vAlign w:val="bottom"/>
            <w:hideMark/>
          </w:tcPr>
          <w:p w14:paraId="4E92C11F" w14:textId="77777777" w:rsidR="002C3D69" w:rsidRPr="009F0EC4" w:rsidRDefault="002C3D69" w:rsidP="002C3D69">
            <w:pPr>
              <w:tabs>
                <w:tab w:val="right" w:pos="8930"/>
              </w:tabs>
              <w:ind w:left="35"/>
              <w:jc w:val="center"/>
              <w:rPr>
                <w:rFonts w:eastAsia="Times New Roman" w:cs="Times New Roman"/>
                <w:color w:val="000000"/>
                <w:szCs w:val="24"/>
              </w:rPr>
            </w:pPr>
          </w:p>
        </w:tc>
        <w:tc>
          <w:tcPr>
            <w:tcW w:w="1316" w:type="dxa"/>
            <w:tcBorders>
              <w:top w:val="nil"/>
              <w:left w:val="nil"/>
              <w:bottom w:val="nil"/>
              <w:right w:val="nil"/>
            </w:tcBorders>
            <w:shd w:val="clear" w:color="auto" w:fill="auto"/>
            <w:noWrap/>
            <w:vAlign w:val="bottom"/>
            <w:hideMark/>
          </w:tcPr>
          <w:p w14:paraId="6F07B2E0" w14:textId="77777777" w:rsidR="002C3D69" w:rsidRPr="009F0EC4" w:rsidRDefault="002C3D69" w:rsidP="002C3D69">
            <w:pPr>
              <w:tabs>
                <w:tab w:val="right" w:pos="8930"/>
              </w:tabs>
              <w:ind w:left="35"/>
              <w:jc w:val="center"/>
              <w:rPr>
                <w:rFonts w:eastAsia="Times New Roman" w:cs="Times New Roman"/>
                <w:color w:val="000000"/>
                <w:szCs w:val="24"/>
              </w:rPr>
            </w:pPr>
          </w:p>
        </w:tc>
        <w:tc>
          <w:tcPr>
            <w:tcW w:w="1273" w:type="dxa"/>
            <w:tcBorders>
              <w:top w:val="nil"/>
              <w:left w:val="nil"/>
              <w:bottom w:val="nil"/>
              <w:right w:val="nil"/>
            </w:tcBorders>
            <w:shd w:val="clear" w:color="auto" w:fill="auto"/>
            <w:noWrap/>
            <w:vAlign w:val="bottom"/>
            <w:hideMark/>
          </w:tcPr>
          <w:p w14:paraId="15663BCE" w14:textId="77777777" w:rsidR="002C3D69" w:rsidRPr="009F0EC4" w:rsidRDefault="002C3D69" w:rsidP="002C3D69">
            <w:pPr>
              <w:tabs>
                <w:tab w:val="right" w:pos="8930"/>
              </w:tabs>
              <w:ind w:left="35"/>
              <w:jc w:val="center"/>
              <w:rPr>
                <w:rFonts w:eastAsia="Times New Roman" w:cs="Times New Roman"/>
                <w:color w:val="000000"/>
                <w:szCs w:val="24"/>
              </w:rPr>
            </w:pPr>
          </w:p>
        </w:tc>
      </w:tr>
      <w:tr w:rsidR="002C3D69" w:rsidRPr="009F0EC4" w14:paraId="3925E00D" w14:textId="77777777" w:rsidTr="002C3D69">
        <w:trPr>
          <w:trHeight w:val="300"/>
        </w:trPr>
        <w:tc>
          <w:tcPr>
            <w:tcW w:w="1307" w:type="dxa"/>
            <w:tcBorders>
              <w:top w:val="nil"/>
              <w:left w:val="nil"/>
              <w:bottom w:val="nil"/>
              <w:right w:val="nil"/>
            </w:tcBorders>
            <w:shd w:val="clear" w:color="auto" w:fill="auto"/>
            <w:noWrap/>
            <w:vAlign w:val="bottom"/>
            <w:hideMark/>
          </w:tcPr>
          <w:p w14:paraId="3F5A957E" w14:textId="77777777" w:rsidR="002C3D69" w:rsidRPr="009F0EC4" w:rsidRDefault="002C3D69" w:rsidP="002C3D69">
            <w:pPr>
              <w:tabs>
                <w:tab w:val="right" w:pos="8930"/>
              </w:tabs>
              <w:ind w:left="35"/>
              <w:jc w:val="center"/>
              <w:rPr>
                <w:rFonts w:eastAsia="Times New Roman" w:cs="Times New Roman"/>
                <w:color w:val="000000"/>
                <w:szCs w:val="24"/>
              </w:rPr>
            </w:pPr>
            <w:r w:rsidRPr="009F0EC4">
              <w:rPr>
                <w:rFonts w:eastAsia="Times New Roman" w:cs="Times New Roman"/>
                <w:color w:val="000000"/>
                <w:szCs w:val="24"/>
              </w:rPr>
              <w:t>2018</w:t>
            </w:r>
          </w:p>
        </w:tc>
        <w:tc>
          <w:tcPr>
            <w:tcW w:w="1358" w:type="dxa"/>
            <w:tcBorders>
              <w:top w:val="nil"/>
              <w:left w:val="nil"/>
              <w:bottom w:val="nil"/>
              <w:right w:val="nil"/>
            </w:tcBorders>
            <w:shd w:val="clear" w:color="auto" w:fill="auto"/>
            <w:noWrap/>
            <w:vAlign w:val="bottom"/>
            <w:hideMark/>
          </w:tcPr>
          <w:p w14:paraId="1125C9E2" w14:textId="77777777" w:rsidR="002C3D69" w:rsidRPr="009F0EC4" w:rsidRDefault="002C3D69" w:rsidP="002C3D69">
            <w:pPr>
              <w:tabs>
                <w:tab w:val="right" w:pos="8930"/>
              </w:tabs>
              <w:ind w:left="35"/>
              <w:jc w:val="center"/>
              <w:rPr>
                <w:rFonts w:eastAsia="Times New Roman" w:cs="Times New Roman"/>
                <w:color w:val="000000"/>
                <w:szCs w:val="24"/>
              </w:rPr>
            </w:pPr>
          </w:p>
        </w:tc>
        <w:tc>
          <w:tcPr>
            <w:tcW w:w="1316" w:type="dxa"/>
            <w:tcBorders>
              <w:top w:val="nil"/>
              <w:left w:val="nil"/>
              <w:bottom w:val="nil"/>
              <w:right w:val="nil"/>
            </w:tcBorders>
            <w:shd w:val="clear" w:color="auto" w:fill="auto"/>
            <w:noWrap/>
            <w:vAlign w:val="bottom"/>
            <w:hideMark/>
          </w:tcPr>
          <w:p w14:paraId="71BEA509" w14:textId="77777777" w:rsidR="002C3D69" w:rsidRPr="009F0EC4" w:rsidRDefault="002C3D69" w:rsidP="002C3D69">
            <w:pPr>
              <w:tabs>
                <w:tab w:val="right" w:pos="8930"/>
              </w:tabs>
              <w:ind w:left="35"/>
              <w:jc w:val="center"/>
              <w:rPr>
                <w:rFonts w:eastAsia="Times New Roman" w:cs="Times New Roman"/>
                <w:color w:val="000000"/>
                <w:szCs w:val="24"/>
              </w:rPr>
            </w:pPr>
          </w:p>
        </w:tc>
        <w:tc>
          <w:tcPr>
            <w:tcW w:w="1273" w:type="dxa"/>
            <w:tcBorders>
              <w:top w:val="nil"/>
              <w:left w:val="nil"/>
              <w:bottom w:val="nil"/>
              <w:right w:val="nil"/>
            </w:tcBorders>
            <w:shd w:val="clear" w:color="auto" w:fill="auto"/>
            <w:noWrap/>
            <w:vAlign w:val="bottom"/>
            <w:hideMark/>
          </w:tcPr>
          <w:p w14:paraId="39CE447A" w14:textId="77777777" w:rsidR="002C3D69" w:rsidRPr="009F0EC4" w:rsidRDefault="002C3D69" w:rsidP="002C3D69">
            <w:pPr>
              <w:tabs>
                <w:tab w:val="right" w:pos="8930"/>
              </w:tabs>
              <w:ind w:left="35"/>
              <w:jc w:val="center"/>
              <w:rPr>
                <w:rFonts w:eastAsia="Times New Roman" w:cs="Times New Roman"/>
                <w:color w:val="000000"/>
                <w:szCs w:val="24"/>
              </w:rPr>
            </w:pPr>
            <w:r w:rsidRPr="009F0EC4">
              <w:rPr>
                <w:rFonts w:eastAsia="Times New Roman" w:cs="Times New Roman"/>
                <w:color w:val="000000"/>
                <w:szCs w:val="24"/>
              </w:rPr>
              <w:t>3,335.51</w:t>
            </w:r>
          </w:p>
        </w:tc>
      </w:tr>
      <w:tr w:rsidR="002C3D69" w:rsidRPr="009F0EC4" w14:paraId="4A883E81" w14:textId="77777777" w:rsidTr="002C3D69">
        <w:trPr>
          <w:trHeight w:val="300"/>
        </w:trPr>
        <w:tc>
          <w:tcPr>
            <w:tcW w:w="1307" w:type="dxa"/>
            <w:tcBorders>
              <w:top w:val="nil"/>
              <w:left w:val="nil"/>
              <w:bottom w:val="nil"/>
              <w:right w:val="nil"/>
            </w:tcBorders>
            <w:shd w:val="clear" w:color="auto" w:fill="auto"/>
            <w:noWrap/>
            <w:vAlign w:val="bottom"/>
            <w:hideMark/>
          </w:tcPr>
          <w:p w14:paraId="7D11237E" w14:textId="77777777" w:rsidR="002C3D69" w:rsidRPr="009F0EC4" w:rsidRDefault="002C3D69" w:rsidP="002C3D69">
            <w:pPr>
              <w:tabs>
                <w:tab w:val="right" w:pos="8930"/>
              </w:tabs>
              <w:ind w:left="35"/>
              <w:jc w:val="center"/>
              <w:rPr>
                <w:rFonts w:eastAsia="Times New Roman" w:cs="Times New Roman"/>
                <w:color w:val="000000"/>
                <w:szCs w:val="24"/>
              </w:rPr>
            </w:pPr>
            <w:r w:rsidRPr="009F0EC4">
              <w:rPr>
                <w:rFonts w:eastAsia="Times New Roman" w:cs="Times New Roman"/>
                <w:color w:val="000000"/>
                <w:szCs w:val="24"/>
              </w:rPr>
              <w:t>2019</w:t>
            </w:r>
          </w:p>
        </w:tc>
        <w:tc>
          <w:tcPr>
            <w:tcW w:w="1358" w:type="dxa"/>
            <w:tcBorders>
              <w:top w:val="nil"/>
              <w:left w:val="nil"/>
              <w:bottom w:val="nil"/>
              <w:right w:val="nil"/>
            </w:tcBorders>
            <w:shd w:val="clear" w:color="auto" w:fill="auto"/>
            <w:noWrap/>
            <w:vAlign w:val="bottom"/>
            <w:hideMark/>
          </w:tcPr>
          <w:p w14:paraId="158B91A3" w14:textId="77777777" w:rsidR="002C3D69" w:rsidRPr="009F0EC4" w:rsidRDefault="002C3D69" w:rsidP="002C3D69">
            <w:pPr>
              <w:tabs>
                <w:tab w:val="right" w:pos="8930"/>
              </w:tabs>
              <w:ind w:left="35"/>
              <w:jc w:val="center"/>
              <w:rPr>
                <w:rFonts w:eastAsia="Times New Roman" w:cs="Times New Roman"/>
                <w:color w:val="000000"/>
                <w:szCs w:val="24"/>
              </w:rPr>
            </w:pPr>
          </w:p>
        </w:tc>
        <w:tc>
          <w:tcPr>
            <w:tcW w:w="1316" w:type="dxa"/>
            <w:tcBorders>
              <w:top w:val="nil"/>
              <w:left w:val="nil"/>
              <w:bottom w:val="nil"/>
              <w:right w:val="nil"/>
            </w:tcBorders>
            <w:shd w:val="clear" w:color="auto" w:fill="auto"/>
            <w:noWrap/>
            <w:vAlign w:val="bottom"/>
            <w:hideMark/>
          </w:tcPr>
          <w:p w14:paraId="265ECD3E" w14:textId="77777777" w:rsidR="002C3D69" w:rsidRPr="009F0EC4" w:rsidRDefault="002C3D69" w:rsidP="002C3D69">
            <w:pPr>
              <w:tabs>
                <w:tab w:val="right" w:pos="8930"/>
              </w:tabs>
              <w:ind w:left="35"/>
              <w:jc w:val="center"/>
              <w:rPr>
                <w:rFonts w:eastAsia="Times New Roman" w:cs="Times New Roman"/>
                <w:color w:val="000000"/>
                <w:szCs w:val="24"/>
              </w:rPr>
            </w:pPr>
            <w:r w:rsidRPr="009F0EC4">
              <w:rPr>
                <w:rFonts w:eastAsia="Times New Roman" w:cs="Times New Roman"/>
                <w:color w:val="000000"/>
                <w:szCs w:val="24"/>
              </w:rPr>
              <w:t>2,908.53</w:t>
            </w:r>
          </w:p>
        </w:tc>
        <w:tc>
          <w:tcPr>
            <w:tcW w:w="1273" w:type="dxa"/>
            <w:tcBorders>
              <w:top w:val="nil"/>
              <w:left w:val="nil"/>
              <w:bottom w:val="nil"/>
              <w:right w:val="nil"/>
            </w:tcBorders>
            <w:shd w:val="clear" w:color="auto" w:fill="auto"/>
            <w:noWrap/>
            <w:vAlign w:val="bottom"/>
            <w:hideMark/>
          </w:tcPr>
          <w:p w14:paraId="1DF491C0" w14:textId="77777777" w:rsidR="002C3D69" w:rsidRPr="009F0EC4" w:rsidRDefault="002C3D69" w:rsidP="002C3D69">
            <w:pPr>
              <w:tabs>
                <w:tab w:val="right" w:pos="8930"/>
              </w:tabs>
              <w:ind w:left="35"/>
              <w:jc w:val="center"/>
              <w:rPr>
                <w:rFonts w:eastAsia="Times New Roman" w:cs="Times New Roman"/>
                <w:color w:val="000000"/>
                <w:szCs w:val="24"/>
              </w:rPr>
            </w:pPr>
            <w:r w:rsidRPr="009F0EC4">
              <w:rPr>
                <w:rFonts w:eastAsia="Times New Roman" w:cs="Times New Roman"/>
                <w:color w:val="000000"/>
                <w:szCs w:val="24"/>
              </w:rPr>
              <w:t>3,313.71</w:t>
            </w:r>
          </w:p>
        </w:tc>
      </w:tr>
    </w:tbl>
    <w:p w14:paraId="67D2A6D7" w14:textId="77777777" w:rsidR="002C3D69" w:rsidRPr="009F0EC4" w:rsidRDefault="002C3D69" w:rsidP="002C3D69">
      <w:pPr>
        <w:tabs>
          <w:tab w:val="right" w:pos="8930"/>
        </w:tabs>
        <w:ind w:left="709"/>
        <w:rPr>
          <w:rFonts w:eastAsiaTheme="minorEastAsia" w:cs="Times New Roman"/>
          <w:szCs w:val="24"/>
        </w:rPr>
      </w:pPr>
    </w:p>
    <w:p w14:paraId="175766FE" w14:textId="77777777" w:rsidR="002C3D69" w:rsidRPr="009F0EC4" w:rsidRDefault="002C3D69" w:rsidP="002C3D69">
      <w:pPr>
        <w:tabs>
          <w:tab w:val="right" w:pos="8930"/>
        </w:tabs>
        <w:rPr>
          <w:rFonts w:eastAsiaTheme="minorEastAsia" w:cs="Times New Roman"/>
          <w:szCs w:val="24"/>
        </w:rPr>
      </w:pPr>
      <w:r w:rsidRPr="009F0EC4">
        <w:rPr>
          <w:rFonts w:eastAsiaTheme="minorEastAsia" w:cs="Times New Roman"/>
          <w:szCs w:val="24"/>
        </w:rPr>
        <w:t>Incremental future claims in mid-2019 prices:</w:t>
      </w:r>
      <w:r w:rsidRPr="009F0EC4">
        <w:rPr>
          <w:rFonts w:eastAsiaTheme="minorEastAsia" w:cs="Times New Roman"/>
          <w:szCs w:val="24"/>
        </w:rPr>
        <w:tab/>
        <w:t>[1]</w:t>
      </w:r>
    </w:p>
    <w:tbl>
      <w:tblPr>
        <w:tblW w:w="5254" w:type="dxa"/>
        <w:tblInd w:w="709" w:type="dxa"/>
        <w:tblLook w:val="04A0" w:firstRow="1" w:lastRow="0" w:firstColumn="1" w:lastColumn="0" w:noHBand="0" w:noVBand="1"/>
      </w:tblPr>
      <w:tblGrid>
        <w:gridCol w:w="1321"/>
        <w:gridCol w:w="1330"/>
        <w:gridCol w:w="1316"/>
        <w:gridCol w:w="1287"/>
      </w:tblGrid>
      <w:tr w:rsidR="002C3D69" w:rsidRPr="009F0EC4" w14:paraId="30529E63" w14:textId="77777777" w:rsidTr="002C3D69">
        <w:trPr>
          <w:trHeight w:val="300"/>
        </w:trPr>
        <w:tc>
          <w:tcPr>
            <w:tcW w:w="1321" w:type="dxa"/>
            <w:vMerge w:val="restart"/>
            <w:tcBorders>
              <w:top w:val="nil"/>
              <w:left w:val="nil"/>
              <w:bottom w:val="nil"/>
              <w:right w:val="nil"/>
            </w:tcBorders>
            <w:shd w:val="clear" w:color="auto" w:fill="auto"/>
            <w:noWrap/>
            <w:vAlign w:val="bottom"/>
            <w:hideMark/>
          </w:tcPr>
          <w:p w14:paraId="0F16CC6F" w14:textId="77777777" w:rsidR="002C3D69" w:rsidRPr="009F0EC4" w:rsidRDefault="002C3D69" w:rsidP="002C3D69">
            <w:pPr>
              <w:tabs>
                <w:tab w:val="right" w:pos="8930"/>
              </w:tabs>
              <w:ind w:left="35"/>
              <w:jc w:val="center"/>
              <w:rPr>
                <w:rFonts w:eastAsia="Times New Roman" w:cs="Times New Roman"/>
                <w:color w:val="000000"/>
                <w:szCs w:val="24"/>
              </w:rPr>
            </w:pPr>
            <w:r w:rsidRPr="009F0EC4">
              <w:rPr>
                <w:rFonts w:eastAsia="Times New Roman" w:cs="Times New Roman"/>
                <w:color w:val="000000"/>
                <w:szCs w:val="24"/>
              </w:rPr>
              <w:t>Accident year</w:t>
            </w:r>
          </w:p>
        </w:tc>
        <w:tc>
          <w:tcPr>
            <w:tcW w:w="3933" w:type="dxa"/>
            <w:gridSpan w:val="3"/>
            <w:tcBorders>
              <w:top w:val="nil"/>
              <w:left w:val="nil"/>
              <w:bottom w:val="nil"/>
              <w:right w:val="nil"/>
            </w:tcBorders>
            <w:shd w:val="clear" w:color="auto" w:fill="auto"/>
            <w:noWrap/>
            <w:vAlign w:val="bottom"/>
            <w:hideMark/>
          </w:tcPr>
          <w:p w14:paraId="78AD6D9A" w14:textId="77777777" w:rsidR="002C3D69" w:rsidRPr="009F0EC4" w:rsidRDefault="002C3D69" w:rsidP="002C3D69">
            <w:pPr>
              <w:tabs>
                <w:tab w:val="right" w:pos="8930"/>
              </w:tabs>
              <w:ind w:left="35"/>
              <w:jc w:val="center"/>
              <w:rPr>
                <w:rFonts w:eastAsia="Times New Roman" w:cs="Times New Roman"/>
                <w:color w:val="000000"/>
                <w:szCs w:val="24"/>
              </w:rPr>
            </w:pPr>
            <w:r w:rsidRPr="009F0EC4">
              <w:rPr>
                <w:rFonts w:eastAsia="Times New Roman" w:cs="Times New Roman"/>
                <w:color w:val="000000"/>
                <w:szCs w:val="24"/>
              </w:rPr>
              <w:t>Development year</w:t>
            </w:r>
          </w:p>
        </w:tc>
      </w:tr>
      <w:tr w:rsidR="002C3D69" w:rsidRPr="009F0EC4" w14:paraId="59FF2F22" w14:textId="77777777" w:rsidTr="002C3D69">
        <w:trPr>
          <w:trHeight w:val="300"/>
        </w:trPr>
        <w:tc>
          <w:tcPr>
            <w:tcW w:w="1321" w:type="dxa"/>
            <w:vMerge/>
            <w:tcBorders>
              <w:top w:val="nil"/>
              <w:left w:val="nil"/>
              <w:bottom w:val="nil"/>
              <w:right w:val="nil"/>
            </w:tcBorders>
            <w:vAlign w:val="center"/>
            <w:hideMark/>
          </w:tcPr>
          <w:p w14:paraId="6C93161A" w14:textId="77777777" w:rsidR="002C3D69" w:rsidRPr="009F0EC4" w:rsidRDefault="002C3D69" w:rsidP="002C3D69">
            <w:pPr>
              <w:tabs>
                <w:tab w:val="right" w:pos="8930"/>
              </w:tabs>
              <w:ind w:left="35"/>
              <w:rPr>
                <w:rFonts w:eastAsia="Times New Roman" w:cs="Times New Roman"/>
                <w:color w:val="000000"/>
                <w:szCs w:val="24"/>
              </w:rPr>
            </w:pPr>
          </w:p>
        </w:tc>
        <w:tc>
          <w:tcPr>
            <w:tcW w:w="1330" w:type="dxa"/>
            <w:tcBorders>
              <w:top w:val="nil"/>
              <w:left w:val="nil"/>
              <w:bottom w:val="nil"/>
              <w:right w:val="nil"/>
            </w:tcBorders>
            <w:shd w:val="clear" w:color="auto" w:fill="auto"/>
            <w:noWrap/>
            <w:vAlign w:val="bottom"/>
            <w:hideMark/>
          </w:tcPr>
          <w:p w14:paraId="61C3D0FD" w14:textId="77777777" w:rsidR="002C3D69" w:rsidRPr="009F0EC4" w:rsidRDefault="002C3D69" w:rsidP="002C3D69">
            <w:pPr>
              <w:tabs>
                <w:tab w:val="right" w:pos="8930"/>
              </w:tabs>
              <w:ind w:left="35"/>
              <w:jc w:val="center"/>
              <w:rPr>
                <w:rFonts w:eastAsia="Times New Roman" w:cs="Times New Roman"/>
                <w:color w:val="000000"/>
                <w:szCs w:val="24"/>
              </w:rPr>
            </w:pPr>
            <w:r w:rsidRPr="009F0EC4">
              <w:rPr>
                <w:rFonts w:eastAsia="Times New Roman" w:cs="Times New Roman"/>
                <w:color w:val="000000"/>
                <w:szCs w:val="24"/>
              </w:rPr>
              <w:t>0</w:t>
            </w:r>
          </w:p>
        </w:tc>
        <w:tc>
          <w:tcPr>
            <w:tcW w:w="1316" w:type="dxa"/>
            <w:tcBorders>
              <w:top w:val="nil"/>
              <w:left w:val="nil"/>
              <w:bottom w:val="nil"/>
              <w:right w:val="nil"/>
            </w:tcBorders>
            <w:shd w:val="clear" w:color="auto" w:fill="auto"/>
            <w:noWrap/>
            <w:vAlign w:val="bottom"/>
            <w:hideMark/>
          </w:tcPr>
          <w:p w14:paraId="30356954" w14:textId="77777777" w:rsidR="002C3D69" w:rsidRPr="009F0EC4" w:rsidRDefault="002C3D69" w:rsidP="002C3D69">
            <w:pPr>
              <w:tabs>
                <w:tab w:val="right" w:pos="8930"/>
              </w:tabs>
              <w:ind w:left="35"/>
              <w:jc w:val="center"/>
              <w:rPr>
                <w:rFonts w:eastAsia="Times New Roman" w:cs="Times New Roman"/>
                <w:color w:val="000000"/>
                <w:szCs w:val="24"/>
              </w:rPr>
            </w:pPr>
            <w:r w:rsidRPr="009F0EC4">
              <w:rPr>
                <w:rFonts w:eastAsia="Times New Roman" w:cs="Times New Roman"/>
                <w:color w:val="000000"/>
                <w:szCs w:val="24"/>
              </w:rPr>
              <w:t>1</w:t>
            </w:r>
          </w:p>
        </w:tc>
        <w:tc>
          <w:tcPr>
            <w:tcW w:w="1287" w:type="dxa"/>
            <w:tcBorders>
              <w:top w:val="nil"/>
              <w:left w:val="nil"/>
              <w:bottom w:val="nil"/>
              <w:right w:val="nil"/>
            </w:tcBorders>
            <w:shd w:val="clear" w:color="auto" w:fill="auto"/>
            <w:noWrap/>
            <w:vAlign w:val="bottom"/>
            <w:hideMark/>
          </w:tcPr>
          <w:p w14:paraId="0C16992E" w14:textId="77777777" w:rsidR="002C3D69" w:rsidRPr="009F0EC4" w:rsidRDefault="002C3D69" w:rsidP="002C3D69">
            <w:pPr>
              <w:tabs>
                <w:tab w:val="right" w:pos="8930"/>
              </w:tabs>
              <w:ind w:left="35"/>
              <w:jc w:val="center"/>
              <w:rPr>
                <w:rFonts w:eastAsia="Times New Roman" w:cs="Times New Roman"/>
                <w:color w:val="000000"/>
                <w:szCs w:val="24"/>
              </w:rPr>
            </w:pPr>
            <w:r w:rsidRPr="009F0EC4">
              <w:rPr>
                <w:rFonts w:eastAsia="Times New Roman" w:cs="Times New Roman"/>
                <w:color w:val="000000"/>
                <w:szCs w:val="24"/>
              </w:rPr>
              <w:t>2</w:t>
            </w:r>
          </w:p>
        </w:tc>
      </w:tr>
      <w:tr w:rsidR="002C3D69" w:rsidRPr="009F0EC4" w14:paraId="54CAD602" w14:textId="77777777" w:rsidTr="002C3D69">
        <w:trPr>
          <w:trHeight w:val="300"/>
        </w:trPr>
        <w:tc>
          <w:tcPr>
            <w:tcW w:w="1321" w:type="dxa"/>
            <w:tcBorders>
              <w:top w:val="nil"/>
              <w:left w:val="nil"/>
              <w:bottom w:val="nil"/>
              <w:right w:val="nil"/>
            </w:tcBorders>
            <w:shd w:val="clear" w:color="auto" w:fill="auto"/>
            <w:noWrap/>
            <w:vAlign w:val="bottom"/>
            <w:hideMark/>
          </w:tcPr>
          <w:p w14:paraId="2DC018C0" w14:textId="77777777" w:rsidR="002C3D69" w:rsidRPr="009F0EC4" w:rsidRDefault="002C3D69" w:rsidP="002C3D69">
            <w:pPr>
              <w:tabs>
                <w:tab w:val="right" w:pos="8930"/>
              </w:tabs>
              <w:ind w:left="35"/>
              <w:jc w:val="center"/>
              <w:rPr>
                <w:rFonts w:eastAsia="Times New Roman" w:cs="Times New Roman"/>
                <w:color w:val="000000"/>
                <w:szCs w:val="24"/>
              </w:rPr>
            </w:pPr>
            <w:r w:rsidRPr="009F0EC4">
              <w:rPr>
                <w:rFonts w:eastAsia="Times New Roman" w:cs="Times New Roman"/>
                <w:color w:val="000000"/>
                <w:szCs w:val="24"/>
              </w:rPr>
              <w:t>2017</w:t>
            </w:r>
          </w:p>
        </w:tc>
        <w:tc>
          <w:tcPr>
            <w:tcW w:w="1330" w:type="dxa"/>
            <w:tcBorders>
              <w:top w:val="nil"/>
              <w:left w:val="nil"/>
              <w:bottom w:val="nil"/>
              <w:right w:val="nil"/>
            </w:tcBorders>
            <w:shd w:val="clear" w:color="auto" w:fill="auto"/>
            <w:noWrap/>
            <w:vAlign w:val="bottom"/>
            <w:hideMark/>
          </w:tcPr>
          <w:p w14:paraId="3D8238B8" w14:textId="77777777" w:rsidR="002C3D69" w:rsidRPr="009F0EC4" w:rsidRDefault="002C3D69" w:rsidP="002C3D69">
            <w:pPr>
              <w:tabs>
                <w:tab w:val="right" w:pos="8930"/>
              </w:tabs>
              <w:ind w:left="35"/>
              <w:jc w:val="center"/>
              <w:rPr>
                <w:rFonts w:eastAsia="Times New Roman" w:cs="Times New Roman"/>
                <w:color w:val="000000"/>
                <w:szCs w:val="24"/>
              </w:rPr>
            </w:pPr>
          </w:p>
        </w:tc>
        <w:tc>
          <w:tcPr>
            <w:tcW w:w="1316" w:type="dxa"/>
            <w:tcBorders>
              <w:top w:val="nil"/>
              <w:left w:val="nil"/>
              <w:bottom w:val="nil"/>
              <w:right w:val="nil"/>
            </w:tcBorders>
            <w:shd w:val="clear" w:color="auto" w:fill="auto"/>
            <w:noWrap/>
            <w:vAlign w:val="bottom"/>
            <w:hideMark/>
          </w:tcPr>
          <w:p w14:paraId="47C6C2CF" w14:textId="77777777" w:rsidR="002C3D69" w:rsidRPr="009F0EC4" w:rsidRDefault="002C3D69" w:rsidP="002C3D69">
            <w:pPr>
              <w:tabs>
                <w:tab w:val="right" w:pos="8930"/>
              </w:tabs>
              <w:ind w:left="35"/>
              <w:jc w:val="center"/>
              <w:rPr>
                <w:rFonts w:eastAsia="Times New Roman" w:cs="Times New Roman"/>
                <w:color w:val="000000"/>
                <w:szCs w:val="24"/>
              </w:rPr>
            </w:pPr>
          </w:p>
        </w:tc>
        <w:tc>
          <w:tcPr>
            <w:tcW w:w="1287" w:type="dxa"/>
            <w:tcBorders>
              <w:top w:val="nil"/>
              <w:left w:val="nil"/>
              <w:bottom w:val="nil"/>
              <w:right w:val="nil"/>
            </w:tcBorders>
            <w:shd w:val="clear" w:color="auto" w:fill="auto"/>
            <w:noWrap/>
            <w:vAlign w:val="bottom"/>
            <w:hideMark/>
          </w:tcPr>
          <w:p w14:paraId="2F2C627B" w14:textId="77777777" w:rsidR="002C3D69" w:rsidRPr="009F0EC4" w:rsidRDefault="002C3D69" w:rsidP="002C3D69">
            <w:pPr>
              <w:tabs>
                <w:tab w:val="right" w:pos="8930"/>
              </w:tabs>
              <w:ind w:left="35"/>
              <w:jc w:val="center"/>
              <w:rPr>
                <w:rFonts w:eastAsia="Times New Roman" w:cs="Times New Roman"/>
                <w:color w:val="000000"/>
                <w:szCs w:val="24"/>
              </w:rPr>
            </w:pPr>
          </w:p>
        </w:tc>
      </w:tr>
      <w:tr w:rsidR="002C3D69" w:rsidRPr="009F0EC4" w14:paraId="1DE86DB0" w14:textId="77777777" w:rsidTr="002C3D69">
        <w:trPr>
          <w:trHeight w:val="300"/>
        </w:trPr>
        <w:tc>
          <w:tcPr>
            <w:tcW w:w="1321" w:type="dxa"/>
            <w:tcBorders>
              <w:top w:val="nil"/>
              <w:left w:val="nil"/>
              <w:bottom w:val="nil"/>
              <w:right w:val="nil"/>
            </w:tcBorders>
            <w:shd w:val="clear" w:color="auto" w:fill="auto"/>
            <w:noWrap/>
            <w:vAlign w:val="bottom"/>
            <w:hideMark/>
          </w:tcPr>
          <w:p w14:paraId="0480F5F4" w14:textId="77777777" w:rsidR="002C3D69" w:rsidRPr="009F0EC4" w:rsidRDefault="002C3D69" w:rsidP="002C3D69">
            <w:pPr>
              <w:tabs>
                <w:tab w:val="right" w:pos="8930"/>
              </w:tabs>
              <w:ind w:left="35"/>
              <w:jc w:val="center"/>
              <w:rPr>
                <w:rFonts w:eastAsia="Times New Roman" w:cs="Times New Roman"/>
                <w:color w:val="000000"/>
                <w:szCs w:val="24"/>
              </w:rPr>
            </w:pPr>
            <w:r w:rsidRPr="009F0EC4">
              <w:rPr>
                <w:rFonts w:eastAsia="Times New Roman" w:cs="Times New Roman"/>
                <w:color w:val="000000"/>
                <w:szCs w:val="24"/>
              </w:rPr>
              <w:t>2018</w:t>
            </w:r>
          </w:p>
        </w:tc>
        <w:tc>
          <w:tcPr>
            <w:tcW w:w="1330" w:type="dxa"/>
            <w:tcBorders>
              <w:top w:val="nil"/>
              <w:left w:val="nil"/>
              <w:bottom w:val="nil"/>
              <w:right w:val="nil"/>
            </w:tcBorders>
            <w:shd w:val="clear" w:color="auto" w:fill="auto"/>
            <w:noWrap/>
            <w:vAlign w:val="bottom"/>
            <w:hideMark/>
          </w:tcPr>
          <w:p w14:paraId="62684258" w14:textId="77777777" w:rsidR="002C3D69" w:rsidRPr="009F0EC4" w:rsidRDefault="002C3D69" w:rsidP="002C3D69">
            <w:pPr>
              <w:tabs>
                <w:tab w:val="right" w:pos="8930"/>
              </w:tabs>
              <w:ind w:left="35"/>
              <w:jc w:val="center"/>
              <w:rPr>
                <w:rFonts w:eastAsia="Times New Roman" w:cs="Times New Roman"/>
                <w:color w:val="000000"/>
                <w:szCs w:val="24"/>
              </w:rPr>
            </w:pPr>
          </w:p>
        </w:tc>
        <w:tc>
          <w:tcPr>
            <w:tcW w:w="1316" w:type="dxa"/>
            <w:tcBorders>
              <w:top w:val="nil"/>
              <w:left w:val="nil"/>
              <w:bottom w:val="nil"/>
              <w:right w:val="nil"/>
            </w:tcBorders>
            <w:shd w:val="clear" w:color="auto" w:fill="auto"/>
            <w:noWrap/>
            <w:vAlign w:val="bottom"/>
            <w:hideMark/>
          </w:tcPr>
          <w:p w14:paraId="54C6065B" w14:textId="77777777" w:rsidR="002C3D69" w:rsidRPr="009F0EC4" w:rsidRDefault="002C3D69" w:rsidP="002C3D69">
            <w:pPr>
              <w:tabs>
                <w:tab w:val="right" w:pos="8930"/>
              </w:tabs>
              <w:ind w:left="35"/>
              <w:jc w:val="center"/>
              <w:rPr>
                <w:rFonts w:eastAsia="Times New Roman" w:cs="Times New Roman"/>
                <w:color w:val="000000"/>
                <w:szCs w:val="24"/>
              </w:rPr>
            </w:pPr>
          </w:p>
        </w:tc>
        <w:tc>
          <w:tcPr>
            <w:tcW w:w="1287" w:type="dxa"/>
            <w:tcBorders>
              <w:top w:val="nil"/>
              <w:left w:val="nil"/>
              <w:bottom w:val="nil"/>
              <w:right w:val="nil"/>
            </w:tcBorders>
            <w:shd w:val="clear" w:color="auto" w:fill="auto"/>
            <w:noWrap/>
            <w:vAlign w:val="bottom"/>
            <w:hideMark/>
          </w:tcPr>
          <w:p w14:paraId="4BEEA979" w14:textId="77777777" w:rsidR="002C3D69" w:rsidRPr="009F0EC4" w:rsidRDefault="002C3D69" w:rsidP="002C3D69">
            <w:pPr>
              <w:tabs>
                <w:tab w:val="right" w:pos="8930"/>
              </w:tabs>
              <w:ind w:left="35"/>
              <w:jc w:val="center"/>
              <w:rPr>
                <w:rFonts w:eastAsia="Times New Roman" w:cs="Times New Roman"/>
                <w:color w:val="000000"/>
                <w:szCs w:val="24"/>
              </w:rPr>
            </w:pPr>
            <w:r w:rsidRPr="009F0EC4">
              <w:rPr>
                <w:rFonts w:eastAsia="Times New Roman" w:cs="Times New Roman"/>
                <w:color w:val="000000"/>
                <w:szCs w:val="24"/>
              </w:rPr>
              <w:t>407.84</w:t>
            </w:r>
          </w:p>
        </w:tc>
      </w:tr>
      <w:tr w:rsidR="002C3D69" w:rsidRPr="009F0EC4" w14:paraId="5E36BFA9" w14:textId="77777777" w:rsidTr="002C3D69">
        <w:trPr>
          <w:trHeight w:val="300"/>
        </w:trPr>
        <w:tc>
          <w:tcPr>
            <w:tcW w:w="1321" w:type="dxa"/>
            <w:tcBorders>
              <w:top w:val="nil"/>
              <w:left w:val="nil"/>
              <w:bottom w:val="nil"/>
              <w:right w:val="nil"/>
            </w:tcBorders>
            <w:shd w:val="clear" w:color="auto" w:fill="auto"/>
            <w:noWrap/>
            <w:vAlign w:val="bottom"/>
            <w:hideMark/>
          </w:tcPr>
          <w:p w14:paraId="78C4AD89" w14:textId="77777777" w:rsidR="002C3D69" w:rsidRPr="009F0EC4" w:rsidRDefault="002C3D69" w:rsidP="002C3D69">
            <w:pPr>
              <w:tabs>
                <w:tab w:val="right" w:pos="8930"/>
              </w:tabs>
              <w:ind w:left="35"/>
              <w:jc w:val="center"/>
              <w:rPr>
                <w:rFonts w:eastAsia="Times New Roman" w:cs="Times New Roman"/>
                <w:color w:val="000000"/>
                <w:szCs w:val="24"/>
              </w:rPr>
            </w:pPr>
            <w:r w:rsidRPr="009F0EC4">
              <w:rPr>
                <w:rFonts w:eastAsia="Times New Roman" w:cs="Times New Roman"/>
                <w:color w:val="000000"/>
                <w:szCs w:val="24"/>
              </w:rPr>
              <w:t>2019</w:t>
            </w:r>
          </w:p>
        </w:tc>
        <w:tc>
          <w:tcPr>
            <w:tcW w:w="1330" w:type="dxa"/>
            <w:tcBorders>
              <w:top w:val="nil"/>
              <w:left w:val="nil"/>
              <w:bottom w:val="nil"/>
              <w:right w:val="nil"/>
            </w:tcBorders>
            <w:shd w:val="clear" w:color="auto" w:fill="auto"/>
            <w:noWrap/>
            <w:vAlign w:val="bottom"/>
            <w:hideMark/>
          </w:tcPr>
          <w:p w14:paraId="2C424E3E" w14:textId="77777777" w:rsidR="002C3D69" w:rsidRPr="009F0EC4" w:rsidRDefault="002C3D69" w:rsidP="002C3D69">
            <w:pPr>
              <w:tabs>
                <w:tab w:val="right" w:pos="8930"/>
              </w:tabs>
              <w:ind w:left="35"/>
              <w:jc w:val="center"/>
              <w:rPr>
                <w:rFonts w:eastAsia="Times New Roman" w:cs="Times New Roman"/>
                <w:color w:val="000000"/>
                <w:szCs w:val="24"/>
              </w:rPr>
            </w:pPr>
          </w:p>
        </w:tc>
        <w:tc>
          <w:tcPr>
            <w:tcW w:w="1316" w:type="dxa"/>
            <w:tcBorders>
              <w:top w:val="nil"/>
              <w:left w:val="nil"/>
              <w:bottom w:val="nil"/>
              <w:right w:val="nil"/>
            </w:tcBorders>
            <w:shd w:val="clear" w:color="auto" w:fill="auto"/>
            <w:noWrap/>
            <w:vAlign w:val="bottom"/>
            <w:hideMark/>
          </w:tcPr>
          <w:p w14:paraId="06C0628A" w14:textId="77777777" w:rsidR="002C3D69" w:rsidRPr="009F0EC4" w:rsidRDefault="002C3D69" w:rsidP="002C3D69">
            <w:pPr>
              <w:tabs>
                <w:tab w:val="right" w:pos="8930"/>
              </w:tabs>
              <w:ind w:left="35"/>
              <w:jc w:val="center"/>
              <w:rPr>
                <w:rFonts w:eastAsia="Times New Roman" w:cs="Times New Roman"/>
                <w:color w:val="000000"/>
                <w:szCs w:val="24"/>
              </w:rPr>
            </w:pPr>
            <w:r w:rsidRPr="009F0EC4">
              <w:rPr>
                <w:rFonts w:eastAsia="Times New Roman" w:cs="Times New Roman"/>
                <w:color w:val="000000"/>
                <w:szCs w:val="24"/>
              </w:rPr>
              <w:t>750.53</w:t>
            </w:r>
          </w:p>
        </w:tc>
        <w:tc>
          <w:tcPr>
            <w:tcW w:w="1287" w:type="dxa"/>
            <w:tcBorders>
              <w:top w:val="nil"/>
              <w:left w:val="nil"/>
              <w:bottom w:val="nil"/>
              <w:right w:val="nil"/>
            </w:tcBorders>
            <w:shd w:val="clear" w:color="auto" w:fill="auto"/>
            <w:noWrap/>
            <w:vAlign w:val="bottom"/>
            <w:hideMark/>
          </w:tcPr>
          <w:p w14:paraId="1D90FC96" w14:textId="77777777" w:rsidR="002C3D69" w:rsidRPr="009F0EC4" w:rsidRDefault="002C3D69" w:rsidP="002C3D69">
            <w:pPr>
              <w:tabs>
                <w:tab w:val="right" w:pos="8930"/>
              </w:tabs>
              <w:ind w:left="35"/>
              <w:jc w:val="center"/>
              <w:rPr>
                <w:rFonts w:eastAsia="Times New Roman" w:cs="Times New Roman"/>
                <w:color w:val="000000"/>
                <w:szCs w:val="24"/>
              </w:rPr>
            </w:pPr>
            <w:r w:rsidRPr="009F0EC4">
              <w:rPr>
                <w:rFonts w:eastAsia="Times New Roman" w:cs="Times New Roman"/>
                <w:color w:val="000000"/>
                <w:szCs w:val="24"/>
              </w:rPr>
              <w:t>405.18</w:t>
            </w:r>
          </w:p>
        </w:tc>
      </w:tr>
    </w:tbl>
    <w:p w14:paraId="7563A6EF" w14:textId="77777777" w:rsidR="002C3D69" w:rsidRPr="009F0EC4" w:rsidRDefault="002C3D69" w:rsidP="002C3D69">
      <w:pPr>
        <w:tabs>
          <w:tab w:val="right" w:pos="8930"/>
        </w:tabs>
        <w:ind w:left="709"/>
        <w:rPr>
          <w:rFonts w:eastAsiaTheme="minorEastAsia" w:cs="Times New Roman"/>
          <w:szCs w:val="24"/>
        </w:rPr>
      </w:pPr>
    </w:p>
    <w:p w14:paraId="0B081849" w14:textId="77777777" w:rsidR="002C3D69" w:rsidRDefault="002C3D69" w:rsidP="002C3D69">
      <w:pPr>
        <w:tabs>
          <w:tab w:val="right" w:pos="8930"/>
        </w:tabs>
        <w:rPr>
          <w:rFonts w:eastAsiaTheme="minorEastAsia" w:cs="Times New Roman"/>
          <w:szCs w:val="24"/>
        </w:rPr>
      </w:pPr>
      <w:r w:rsidRPr="009F0EC4">
        <w:rPr>
          <w:rFonts w:eastAsiaTheme="minorEastAsia" w:cs="Times New Roman"/>
          <w:szCs w:val="24"/>
        </w:rPr>
        <w:lastRenderedPageBreak/>
        <w:t xml:space="preserve">Outstanding claims adjusted for inflation = </w:t>
      </w:r>
      <w:r w:rsidRPr="009F0EC4">
        <w:rPr>
          <w:rFonts w:eastAsiaTheme="minorEastAsia" w:cs="Times New Roman"/>
          <w:szCs w:val="24"/>
        </w:rPr>
        <w:br/>
        <w:t>(407.84 + 750.53) * 116 / 109 + 405.18 * 123 / 109 = 1689.99</w:t>
      </w:r>
      <w:r w:rsidRPr="009F0EC4">
        <w:rPr>
          <w:rFonts w:eastAsiaTheme="minorEastAsia" w:cs="Times New Roman"/>
          <w:szCs w:val="24"/>
        </w:rPr>
        <w:tab/>
        <w:t>[2]</w:t>
      </w:r>
    </w:p>
    <w:p w14:paraId="2CB64AE9" w14:textId="7430745F" w:rsidR="00F53B13" w:rsidRPr="00F53B13" w:rsidRDefault="00F53B13" w:rsidP="002C3D69">
      <w:pPr>
        <w:tabs>
          <w:tab w:val="right" w:pos="8930"/>
        </w:tabs>
        <w:rPr>
          <w:rFonts w:eastAsiaTheme="minorEastAsia" w:cs="Times New Roman"/>
          <w:b/>
          <w:szCs w:val="24"/>
        </w:rPr>
      </w:pPr>
      <w:r>
        <w:rPr>
          <w:rFonts w:eastAsiaTheme="minorEastAsia" w:cs="Times New Roman"/>
          <w:b/>
          <w:szCs w:val="24"/>
        </w:rPr>
        <w:tab/>
      </w:r>
      <w:r w:rsidRPr="00F53B13">
        <w:rPr>
          <w:rFonts w:eastAsiaTheme="minorEastAsia" w:cs="Times New Roman"/>
          <w:b/>
          <w:szCs w:val="24"/>
        </w:rPr>
        <w:t>[Total 9]</w:t>
      </w:r>
    </w:p>
    <w:p w14:paraId="7CAF0B45" w14:textId="37E8299A" w:rsidR="008C6F16" w:rsidRPr="008C6F16" w:rsidRDefault="008C6F16" w:rsidP="008C6F16">
      <w:pPr>
        <w:autoSpaceDE w:val="0"/>
        <w:autoSpaceDN w:val="0"/>
        <w:adjustRightInd w:val="0"/>
        <w:rPr>
          <w:rFonts w:cs="Times New Roman"/>
          <w:color w:val="auto"/>
          <w:sz w:val="23"/>
          <w:szCs w:val="23"/>
        </w:rPr>
      </w:pPr>
      <w:r w:rsidRPr="008C6F16">
        <w:rPr>
          <w:rFonts w:cs="Times New Roman"/>
          <w:noProof/>
          <w:color w:val="auto"/>
          <w:sz w:val="23"/>
          <w:szCs w:val="23"/>
        </w:rPr>
        <mc:AlternateContent>
          <mc:Choice Requires="wps">
            <w:drawing>
              <wp:anchor distT="45720" distB="45720" distL="114300" distR="114300" simplePos="0" relativeHeight="251672576" behindDoc="0" locked="0" layoutInCell="1" allowOverlap="1" wp14:anchorId="56311366" wp14:editId="421468BE">
                <wp:simplePos x="0" y="0"/>
                <wp:positionH relativeFrom="column">
                  <wp:posOffset>-57150</wp:posOffset>
                </wp:positionH>
                <wp:positionV relativeFrom="paragraph">
                  <wp:posOffset>257175</wp:posOffset>
                </wp:positionV>
                <wp:extent cx="5838825" cy="1095375"/>
                <wp:effectExtent l="0" t="0" r="28575" b="28575"/>
                <wp:wrapSquare wrapText="bothSides"/>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8825" cy="1095375"/>
                        </a:xfrm>
                        <a:prstGeom prst="rect">
                          <a:avLst/>
                        </a:prstGeom>
                        <a:solidFill>
                          <a:srgbClr val="FFFFFF"/>
                        </a:solidFill>
                        <a:ln w="9525">
                          <a:solidFill>
                            <a:srgbClr val="000000"/>
                          </a:solidFill>
                          <a:miter lim="800000"/>
                          <a:headEnd/>
                          <a:tailEnd/>
                        </a:ln>
                      </wps:spPr>
                      <wps:txbx>
                        <w:txbxContent>
                          <w:p w14:paraId="05D7D1A8" w14:textId="2AE4E847" w:rsidR="00A564AE" w:rsidRPr="0028358F" w:rsidRDefault="00C25604">
                            <w:pPr>
                              <w:rPr>
                                <w:i/>
                                <w:iCs/>
                              </w:rPr>
                            </w:pPr>
                            <w:r>
                              <w:rPr>
                                <w:i/>
                                <w:iCs/>
                              </w:rPr>
                              <w:t xml:space="preserve">This question was answered well by many </w:t>
                            </w:r>
                            <w:r w:rsidR="00E45A5C">
                              <w:rPr>
                                <w:i/>
                                <w:iCs/>
                              </w:rPr>
                              <w:t>candidate</w:t>
                            </w:r>
                            <w:r>
                              <w:rPr>
                                <w:i/>
                                <w:iCs/>
                              </w:rPr>
                              <w:t>s, with either a correct final answer or only minor errors.  The most common mistakes were not calculating incremental claims before adjusting for inflation or applying the wrong inflation adjustments.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311366" id="_x0000_s1030" type="#_x0000_t202" style="position:absolute;margin-left:-4.5pt;margin-top:20.25pt;width:459.75pt;height:86.2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">
                <v:textbox>
                  <w:txbxContent>
                    <w:p w14:paraId="05D7D1A8" w14:textId="2AE4E847" w:rsidR="00A564AE" w:rsidRPr="0028358F" w:rsidRDefault="00C25604">
                      <w:pPr>
                        <w:rPr>
                          <w:i/>
                          <w:iCs/>
                        </w:rPr>
                      </w:pPr>
                      <w:r>
                        <w:rPr>
                          <w:i/>
                          <w:iCs/>
                        </w:rPr>
                        <w:t xml:space="preserve">This question was answered well by many </w:t>
                      </w:r>
                      <w:r w:rsidR="00E45A5C">
                        <w:rPr>
                          <w:i/>
                          <w:iCs/>
                        </w:rPr>
                        <w:t>candidate</w:t>
                      </w:r>
                      <w:r>
                        <w:rPr>
                          <w:i/>
                          <w:iCs/>
                        </w:rPr>
                        <w:t>s, with either a correct final answer or only minor errors.  The most common mistakes were not calculating incremental claims before adjusting for inflation or applying the wrong inflation adjustments.</w:t>
                      </w:r>
                    </w:p>
                  </w:txbxContent>
                </v:textbox>
                <w10:wrap type="square"/>
              </v:shape>
            </w:pict>
          </mc:Fallback>
        </mc:AlternateContent>
      </w:r>
    </w:p>
    <w:p w14:paraId="080ADF83" w14:textId="77777777" w:rsidR="008C6F16" w:rsidRPr="008C6F16" w:rsidRDefault="008C6F16" w:rsidP="008C6F16">
      <w:pPr>
        <w:autoSpaceDE w:val="0"/>
        <w:autoSpaceDN w:val="0"/>
        <w:adjustRightInd w:val="0"/>
        <w:rPr>
          <w:rFonts w:cs="Times New Roman"/>
          <w:color w:val="000000"/>
          <w:szCs w:val="24"/>
        </w:rPr>
      </w:pPr>
    </w:p>
    <w:p w14:paraId="416D13FB" w14:textId="77777777" w:rsidR="008C6F16" w:rsidRPr="008C6F16" w:rsidRDefault="008C6F16" w:rsidP="008C6F16">
      <w:pPr>
        <w:autoSpaceDE w:val="0"/>
        <w:autoSpaceDN w:val="0"/>
        <w:adjustRightInd w:val="0"/>
        <w:rPr>
          <w:rFonts w:cs="Times New Roman"/>
          <w:color w:val="000000"/>
          <w:szCs w:val="24"/>
        </w:rPr>
      </w:pPr>
    </w:p>
    <w:p w14:paraId="6F0CCAF3" w14:textId="6043EB3C" w:rsidR="008C6F16" w:rsidRDefault="00ED40F1" w:rsidP="008C6F16">
      <w:pPr>
        <w:autoSpaceDE w:val="0"/>
        <w:autoSpaceDN w:val="0"/>
        <w:adjustRightInd w:val="0"/>
        <w:rPr>
          <w:rFonts w:cs="Times New Roman"/>
          <w:b/>
          <w:color w:val="000000"/>
          <w:szCs w:val="23"/>
        </w:rPr>
      </w:pPr>
      <w:r>
        <w:rPr>
          <w:rFonts w:cs="Times New Roman"/>
          <w:b/>
          <w:color w:val="000000"/>
          <w:szCs w:val="23"/>
        </w:rPr>
        <w:t>Q6</w:t>
      </w:r>
    </w:p>
    <w:p w14:paraId="20DABC3D" w14:textId="77777777" w:rsidR="002C3D69" w:rsidRDefault="002C3D69" w:rsidP="002C3D69">
      <w:pPr>
        <w:pStyle w:val="1iText"/>
        <w:tabs>
          <w:tab w:val="clear" w:pos="720"/>
          <w:tab w:val="clear" w:pos="1440"/>
          <w:tab w:val="clear" w:pos="9000"/>
          <w:tab w:val="right" w:pos="8959"/>
        </w:tabs>
        <w:suppressAutoHyphens w:val="0"/>
        <w:spacing w:after="160" w:line="259" w:lineRule="auto"/>
        <w:contextualSpacing/>
      </w:pPr>
      <w:r>
        <w:t>(</w:t>
      </w:r>
      <w:proofErr w:type="spellStart"/>
      <w:r>
        <w:t>i</w:t>
      </w:r>
      <w:proofErr w:type="spellEnd"/>
      <w:r>
        <w:t>)</w:t>
      </w:r>
    </w:p>
    <w:p w14:paraId="01ED637E" w14:textId="77777777" w:rsidR="00F53B13" w:rsidRDefault="002C3D69" w:rsidP="002C3D69">
      <w:pPr>
        <w:pStyle w:val="1iText"/>
        <w:tabs>
          <w:tab w:val="clear" w:pos="720"/>
          <w:tab w:val="clear" w:pos="1440"/>
          <w:tab w:val="clear" w:pos="9000"/>
          <w:tab w:val="right" w:pos="8959"/>
        </w:tabs>
        <w:suppressAutoHyphens w:val="0"/>
        <w:spacing w:after="160" w:line="259" w:lineRule="auto"/>
        <w:contextualSpacing/>
      </w:pPr>
      <w:r w:rsidRPr="0091378C">
        <w:t>The value of 1,000 put options is $1.963 * 1000 = $1,963.</w:t>
      </w:r>
      <w:r w:rsidRPr="009F0EC4">
        <w:t xml:space="preserve"> </w:t>
      </w:r>
      <w:r w:rsidRPr="009F0EC4">
        <w:tab/>
        <w:t>[1]</w:t>
      </w:r>
    </w:p>
    <w:p w14:paraId="3BB0D390" w14:textId="481B220A" w:rsidR="002C3D69" w:rsidRPr="00F53B13" w:rsidRDefault="00F53B13" w:rsidP="002C3D69">
      <w:pPr>
        <w:pStyle w:val="1iText"/>
        <w:tabs>
          <w:tab w:val="clear" w:pos="720"/>
          <w:tab w:val="clear" w:pos="1440"/>
          <w:tab w:val="clear" w:pos="9000"/>
          <w:tab w:val="right" w:pos="8959"/>
        </w:tabs>
        <w:suppressAutoHyphens w:val="0"/>
        <w:spacing w:after="160" w:line="259" w:lineRule="auto"/>
        <w:contextualSpacing/>
        <w:rPr>
          <w:b/>
        </w:rPr>
      </w:pPr>
      <w:r>
        <w:rPr>
          <w:b/>
        </w:rPr>
        <w:tab/>
      </w:r>
      <w:r>
        <w:rPr>
          <w:b/>
        </w:rPr>
        <w:tab/>
      </w:r>
      <w:r w:rsidRPr="00F53B13">
        <w:rPr>
          <w:b/>
        </w:rPr>
        <w:t>[Total 1]</w:t>
      </w:r>
      <w:r w:rsidR="002C3D69" w:rsidRPr="00F53B13">
        <w:rPr>
          <w:b/>
        </w:rPr>
        <w:br/>
      </w:r>
    </w:p>
    <w:p w14:paraId="3C3A5961" w14:textId="77777777" w:rsidR="002C3D69" w:rsidRDefault="002C3D69" w:rsidP="002C3D69">
      <w:pPr>
        <w:pStyle w:val="1iText"/>
        <w:tabs>
          <w:tab w:val="clear" w:pos="720"/>
          <w:tab w:val="clear" w:pos="1440"/>
          <w:tab w:val="clear" w:pos="9000"/>
          <w:tab w:val="right" w:pos="8959"/>
        </w:tabs>
        <w:suppressAutoHyphens w:val="0"/>
        <w:spacing w:after="160" w:line="259" w:lineRule="auto"/>
        <w:contextualSpacing/>
      </w:pPr>
      <w:r>
        <w:t>(ii)</w:t>
      </w:r>
    </w:p>
    <w:p w14:paraId="12692C5A" w14:textId="77777777" w:rsidR="00F53B13" w:rsidRDefault="002C3D69" w:rsidP="002C3D69">
      <w:pPr>
        <w:pStyle w:val="1iText"/>
        <w:tabs>
          <w:tab w:val="clear" w:pos="720"/>
          <w:tab w:val="clear" w:pos="1440"/>
          <w:tab w:val="clear" w:pos="9000"/>
          <w:tab w:val="right" w:pos="8959"/>
        </w:tabs>
        <w:suppressAutoHyphens w:val="0"/>
        <w:spacing w:after="160" w:line="259" w:lineRule="auto"/>
        <w:contextualSpacing/>
      </w:pPr>
      <w:r>
        <w:t>The delta of the share is 1 and t</w:t>
      </w:r>
      <w:r w:rsidRPr="009F0EC4">
        <w:t>he delta of the put option is -0.446</w:t>
      </w:r>
      <w:r>
        <w:tab/>
      </w:r>
      <w:r w:rsidR="00B74901">
        <w:t>[½]</w:t>
      </w:r>
    </w:p>
    <w:p w14:paraId="7EAE41ED" w14:textId="77777777" w:rsidR="00F53B13" w:rsidRDefault="002C3D69" w:rsidP="002C3D69">
      <w:pPr>
        <w:pStyle w:val="1iText"/>
        <w:tabs>
          <w:tab w:val="clear" w:pos="720"/>
          <w:tab w:val="clear" w:pos="1440"/>
          <w:tab w:val="clear" w:pos="9000"/>
          <w:tab w:val="right" w:pos="8959"/>
        </w:tabs>
        <w:suppressAutoHyphens w:val="0"/>
        <w:spacing w:after="160" w:line="259" w:lineRule="auto"/>
        <w:contextualSpacing/>
      </w:pPr>
      <w:r>
        <w:t xml:space="preserve">So </w:t>
      </w:r>
      <w:r w:rsidRPr="009F0EC4">
        <w:t xml:space="preserve">the bank should sell 0.446 * 1000 = 446 shares.  </w:t>
      </w:r>
      <w:r w:rsidRPr="009F0EC4">
        <w:tab/>
      </w:r>
      <w:r w:rsidR="00B74901">
        <w:t>[½]</w:t>
      </w:r>
    </w:p>
    <w:p w14:paraId="019992D1" w14:textId="77777777" w:rsidR="00F53B13" w:rsidRDefault="002C3D69" w:rsidP="002C3D69">
      <w:pPr>
        <w:pStyle w:val="1iText"/>
        <w:tabs>
          <w:tab w:val="clear" w:pos="720"/>
          <w:tab w:val="clear" w:pos="1440"/>
          <w:tab w:val="clear" w:pos="9000"/>
          <w:tab w:val="right" w:pos="8959"/>
        </w:tabs>
        <w:suppressAutoHyphens w:val="0"/>
        <w:spacing w:after="160" w:line="259" w:lineRule="auto"/>
        <w:contextualSpacing/>
      </w:pPr>
      <w:r w:rsidRPr="009F0EC4">
        <w:t>Doing this will generate 446 * $17 =</w:t>
      </w:r>
      <w:r w:rsidR="00F53B13">
        <w:t xml:space="preserve"> £7,582. </w:t>
      </w:r>
      <w:r w:rsidR="00F53B13">
        <w:tab/>
        <w:t xml:space="preserve">[1]  </w:t>
      </w:r>
    </w:p>
    <w:p w14:paraId="216C109B" w14:textId="77777777" w:rsidR="00F53B13" w:rsidRDefault="002C3D69" w:rsidP="002C3D69">
      <w:pPr>
        <w:pStyle w:val="1iText"/>
        <w:tabs>
          <w:tab w:val="clear" w:pos="720"/>
          <w:tab w:val="clear" w:pos="1440"/>
          <w:tab w:val="clear" w:pos="9000"/>
          <w:tab w:val="right" w:pos="8959"/>
        </w:tabs>
        <w:suppressAutoHyphens w:val="0"/>
        <w:spacing w:after="160" w:line="259" w:lineRule="auto"/>
        <w:contextualSpacing/>
      </w:pPr>
      <w:r w:rsidRPr="009F0EC4">
        <w:t>Combined with the $1,963 means t</w:t>
      </w:r>
      <w:r w:rsidR="00F53B13">
        <w:t xml:space="preserve">he bank has $9,545 in cash. </w:t>
      </w:r>
      <w:r w:rsidR="00F53B13">
        <w:tab/>
        <w:t>[1]</w:t>
      </w:r>
    </w:p>
    <w:p w14:paraId="4458FF4F" w14:textId="77777777" w:rsidR="00F53B13" w:rsidRDefault="00F53B13" w:rsidP="002C3D69">
      <w:pPr>
        <w:pStyle w:val="1iText"/>
        <w:tabs>
          <w:tab w:val="clear" w:pos="720"/>
          <w:tab w:val="clear" w:pos="1440"/>
          <w:tab w:val="clear" w:pos="9000"/>
          <w:tab w:val="right" w:pos="8959"/>
        </w:tabs>
        <w:suppressAutoHyphens w:val="0"/>
        <w:spacing w:after="160" w:line="259" w:lineRule="auto"/>
        <w:contextualSpacing/>
      </w:pPr>
    </w:p>
    <w:p w14:paraId="09B12112" w14:textId="644C0062" w:rsidR="002C3D69" w:rsidRPr="009F0EC4" w:rsidRDefault="00F53B13" w:rsidP="002C3D69">
      <w:pPr>
        <w:pStyle w:val="1iText"/>
        <w:tabs>
          <w:tab w:val="clear" w:pos="720"/>
          <w:tab w:val="clear" w:pos="1440"/>
          <w:tab w:val="clear" w:pos="9000"/>
          <w:tab w:val="right" w:pos="8959"/>
        </w:tabs>
        <w:suppressAutoHyphens w:val="0"/>
        <w:spacing w:after="160" w:line="259" w:lineRule="auto"/>
        <w:contextualSpacing/>
      </w:pPr>
      <w:r>
        <w:rPr>
          <w:b/>
          <w:iCs/>
        </w:rPr>
        <w:tab/>
      </w:r>
      <w:r>
        <w:rPr>
          <w:b/>
          <w:iCs/>
        </w:rPr>
        <w:tab/>
        <w:t>[Total 3]</w:t>
      </w:r>
      <w:r w:rsidR="002C3D69" w:rsidRPr="009F0EC4">
        <w:br/>
      </w:r>
    </w:p>
    <w:p w14:paraId="247E94DE" w14:textId="77777777" w:rsidR="002C3D69" w:rsidRDefault="002C3D69" w:rsidP="002C3D69">
      <w:pPr>
        <w:pStyle w:val="1iText"/>
        <w:tabs>
          <w:tab w:val="clear" w:pos="720"/>
          <w:tab w:val="clear" w:pos="1440"/>
          <w:tab w:val="clear" w:pos="9000"/>
          <w:tab w:val="right" w:pos="8959"/>
        </w:tabs>
        <w:suppressAutoHyphens w:val="0"/>
        <w:spacing w:after="160" w:line="259" w:lineRule="auto"/>
        <w:contextualSpacing/>
      </w:pPr>
      <w:r>
        <w:t>(iii)</w:t>
      </w:r>
    </w:p>
    <w:p w14:paraId="52B79235" w14:textId="77777777" w:rsidR="00F53B13" w:rsidRDefault="002C3D69" w:rsidP="002C3D69">
      <w:pPr>
        <w:pStyle w:val="1iText"/>
        <w:tabs>
          <w:tab w:val="clear" w:pos="720"/>
          <w:tab w:val="clear" w:pos="1440"/>
          <w:tab w:val="clear" w:pos="9000"/>
          <w:tab w:val="right" w:pos="8959"/>
        </w:tabs>
        <w:suppressAutoHyphens w:val="0"/>
        <w:spacing w:after="160" w:line="259" w:lineRule="auto"/>
        <w:contextualSpacing/>
      </w:pPr>
      <w:r w:rsidRPr="009F0EC4">
        <w:t>New option price = 1.963 – (19 – 17) * 0.446 = $1.071</w:t>
      </w:r>
      <w:r w:rsidRPr="009F0EC4">
        <w:tab/>
        <w:t>[1]</w:t>
      </w:r>
    </w:p>
    <w:p w14:paraId="6B4E5646" w14:textId="069A6934" w:rsidR="002C3D69" w:rsidRPr="00F53B13" w:rsidRDefault="00F53B13" w:rsidP="002C3D69">
      <w:pPr>
        <w:pStyle w:val="1iText"/>
        <w:tabs>
          <w:tab w:val="clear" w:pos="720"/>
          <w:tab w:val="clear" w:pos="1440"/>
          <w:tab w:val="clear" w:pos="9000"/>
          <w:tab w:val="right" w:pos="8959"/>
        </w:tabs>
        <w:suppressAutoHyphens w:val="0"/>
        <w:spacing w:after="160" w:line="259" w:lineRule="auto"/>
        <w:contextualSpacing/>
        <w:rPr>
          <w:b/>
        </w:rPr>
      </w:pPr>
      <w:r>
        <w:rPr>
          <w:b/>
        </w:rPr>
        <w:tab/>
      </w:r>
      <w:r>
        <w:rPr>
          <w:b/>
        </w:rPr>
        <w:tab/>
      </w:r>
      <w:r w:rsidRPr="00F53B13">
        <w:rPr>
          <w:b/>
        </w:rPr>
        <w:t>[Total 1]</w:t>
      </w:r>
      <w:r w:rsidR="002C3D69" w:rsidRPr="00F53B13">
        <w:rPr>
          <w:b/>
        </w:rPr>
        <w:br/>
      </w:r>
    </w:p>
    <w:p w14:paraId="59317022" w14:textId="77777777" w:rsidR="002C3D69" w:rsidRDefault="002C3D69" w:rsidP="002C3D69">
      <w:pPr>
        <w:pStyle w:val="1iText"/>
        <w:tabs>
          <w:tab w:val="clear" w:pos="720"/>
          <w:tab w:val="clear" w:pos="1440"/>
          <w:tab w:val="clear" w:pos="9000"/>
          <w:tab w:val="right" w:pos="8959"/>
        </w:tabs>
        <w:suppressAutoHyphens w:val="0"/>
        <w:spacing w:after="160" w:line="259" w:lineRule="auto"/>
        <w:contextualSpacing/>
      </w:pPr>
      <w:r>
        <w:t>(iv)</w:t>
      </w:r>
    </w:p>
    <w:p w14:paraId="08293A70" w14:textId="57354607" w:rsidR="002C3D69" w:rsidRDefault="002C3D69" w:rsidP="002C3D69">
      <w:pPr>
        <w:pStyle w:val="1iText"/>
        <w:tabs>
          <w:tab w:val="clear" w:pos="720"/>
          <w:tab w:val="clear" w:pos="1440"/>
          <w:tab w:val="clear" w:pos="9000"/>
          <w:tab w:val="right" w:pos="8959"/>
        </w:tabs>
        <w:suppressAutoHyphens w:val="0"/>
        <w:spacing w:after="160" w:line="259" w:lineRule="auto"/>
        <w:contextualSpacing/>
      </w:pPr>
      <w:r w:rsidRPr="009F0EC4">
        <w:t>d1 = 0.3889</w:t>
      </w:r>
      <w:r>
        <w:tab/>
      </w:r>
      <w:r w:rsidR="00525385">
        <w:tab/>
      </w:r>
      <w:r>
        <w:t>[1]</w:t>
      </w:r>
    </w:p>
    <w:p w14:paraId="7C97B987" w14:textId="31CC4D0A" w:rsidR="002C3D69" w:rsidRDefault="002C3D69" w:rsidP="002C3D69">
      <w:pPr>
        <w:pStyle w:val="1iText"/>
        <w:tabs>
          <w:tab w:val="clear" w:pos="720"/>
          <w:tab w:val="clear" w:pos="1440"/>
          <w:tab w:val="clear" w:pos="9000"/>
          <w:tab w:val="right" w:pos="8959"/>
        </w:tabs>
        <w:suppressAutoHyphens w:val="0"/>
        <w:spacing w:after="160" w:line="259" w:lineRule="auto"/>
        <w:contextualSpacing/>
      </w:pPr>
      <w:r w:rsidRPr="009F0EC4">
        <w:t>d2 = 0.1768</w:t>
      </w:r>
      <w:r>
        <w:tab/>
      </w:r>
      <w:r w:rsidR="00525385">
        <w:tab/>
      </w:r>
      <w:r>
        <w:t>[1]</w:t>
      </w:r>
    </w:p>
    <w:p w14:paraId="20EBA87E" w14:textId="0A156837" w:rsidR="002C3D69" w:rsidRDefault="002C3D69" w:rsidP="002C3D69">
      <w:pPr>
        <w:pStyle w:val="1iText"/>
        <w:tabs>
          <w:tab w:val="clear" w:pos="720"/>
          <w:tab w:val="clear" w:pos="1440"/>
          <w:tab w:val="clear" w:pos="9000"/>
          <w:tab w:val="right" w:pos="8959"/>
        </w:tabs>
        <w:suppressAutoHyphens w:val="0"/>
        <w:spacing w:after="160" w:line="259" w:lineRule="auto"/>
        <w:contextualSpacing/>
      </w:pPr>
      <w:r w:rsidRPr="009F0EC4">
        <w:t>N(d1) = 0.6513</w:t>
      </w:r>
      <w:r>
        <w:tab/>
      </w:r>
      <w:r w:rsidR="00B74901">
        <w:t>[½]</w:t>
      </w:r>
    </w:p>
    <w:p w14:paraId="3F3A2381" w14:textId="5D982BDC" w:rsidR="002C3D69" w:rsidRDefault="002C3D69" w:rsidP="002C3D69">
      <w:pPr>
        <w:pStyle w:val="1iText"/>
        <w:tabs>
          <w:tab w:val="clear" w:pos="720"/>
          <w:tab w:val="clear" w:pos="1440"/>
          <w:tab w:val="clear" w:pos="9000"/>
          <w:tab w:val="right" w:pos="8959"/>
        </w:tabs>
        <w:suppressAutoHyphens w:val="0"/>
        <w:spacing w:after="160" w:line="259" w:lineRule="auto"/>
        <w:contextualSpacing/>
      </w:pPr>
      <w:r w:rsidRPr="009F0EC4">
        <w:t>N(d2) = 0.5702</w:t>
      </w:r>
      <w:r>
        <w:tab/>
      </w:r>
      <w:r w:rsidR="00B74901">
        <w:t>[½]</w:t>
      </w:r>
    </w:p>
    <w:p w14:paraId="6CC2A29D" w14:textId="77777777" w:rsidR="00F53B13" w:rsidRDefault="002C3D69" w:rsidP="002C3D69">
      <w:pPr>
        <w:pStyle w:val="1iText"/>
        <w:tabs>
          <w:tab w:val="clear" w:pos="720"/>
          <w:tab w:val="clear" w:pos="1440"/>
          <w:tab w:val="clear" w:pos="9000"/>
          <w:tab w:val="right" w:pos="8959"/>
        </w:tabs>
        <w:suppressAutoHyphens w:val="0"/>
        <w:spacing w:after="160" w:line="259" w:lineRule="auto"/>
        <w:contextualSpacing/>
      </w:pPr>
      <w:r w:rsidRPr="009F0EC4">
        <w:t>Option price = $1.067</w:t>
      </w:r>
      <w:r w:rsidRPr="009F0EC4">
        <w:tab/>
        <w:t>[1]</w:t>
      </w:r>
    </w:p>
    <w:p w14:paraId="3750B81C" w14:textId="71B89E88" w:rsidR="002C3D69" w:rsidRPr="00F53B13" w:rsidRDefault="00F53B13" w:rsidP="002C3D69">
      <w:pPr>
        <w:pStyle w:val="1iText"/>
        <w:tabs>
          <w:tab w:val="clear" w:pos="720"/>
          <w:tab w:val="clear" w:pos="1440"/>
          <w:tab w:val="clear" w:pos="9000"/>
          <w:tab w:val="right" w:pos="8959"/>
        </w:tabs>
        <w:suppressAutoHyphens w:val="0"/>
        <w:spacing w:after="160" w:line="259" w:lineRule="auto"/>
        <w:contextualSpacing/>
        <w:rPr>
          <w:b/>
        </w:rPr>
      </w:pPr>
      <w:r>
        <w:rPr>
          <w:b/>
        </w:rPr>
        <w:tab/>
      </w:r>
      <w:r>
        <w:rPr>
          <w:b/>
        </w:rPr>
        <w:tab/>
      </w:r>
      <w:r w:rsidR="00525385">
        <w:rPr>
          <w:b/>
        </w:rPr>
        <w:t>[Total 4</w:t>
      </w:r>
      <w:r w:rsidRPr="00F53B13">
        <w:rPr>
          <w:b/>
        </w:rPr>
        <w:t>]</w:t>
      </w:r>
      <w:r w:rsidR="002C3D69" w:rsidRPr="00F53B13">
        <w:rPr>
          <w:b/>
        </w:rPr>
        <w:br/>
      </w:r>
    </w:p>
    <w:p w14:paraId="34F161D9" w14:textId="77777777" w:rsidR="002C3D69" w:rsidRDefault="002C3D69" w:rsidP="002C3D69">
      <w:pPr>
        <w:pStyle w:val="1iText"/>
        <w:tabs>
          <w:tab w:val="clear" w:pos="720"/>
          <w:tab w:val="clear" w:pos="1440"/>
          <w:tab w:val="clear" w:pos="9000"/>
          <w:tab w:val="right" w:pos="8959"/>
        </w:tabs>
        <w:suppressAutoHyphens w:val="0"/>
        <w:spacing w:after="160" w:line="259" w:lineRule="auto"/>
        <w:contextualSpacing/>
      </w:pPr>
      <w:r>
        <w:t>(v)</w:t>
      </w:r>
    </w:p>
    <w:p w14:paraId="50EF4308" w14:textId="77777777" w:rsidR="002C3D69" w:rsidRDefault="002C3D69" w:rsidP="002C3D69">
      <w:pPr>
        <w:pStyle w:val="1iText"/>
        <w:tabs>
          <w:tab w:val="clear" w:pos="720"/>
          <w:tab w:val="clear" w:pos="1440"/>
          <w:tab w:val="clear" w:pos="9000"/>
          <w:tab w:val="right" w:pos="8959"/>
        </w:tabs>
        <w:suppressAutoHyphens w:val="0"/>
        <w:spacing w:after="160" w:line="259" w:lineRule="auto"/>
        <w:contextualSpacing/>
      </w:pPr>
      <w:r w:rsidRPr="009F0EC4">
        <w:t>The option price does not chang</w:t>
      </w:r>
      <w:r>
        <w:t>e linearly with share price</w:t>
      </w:r>
      <w:r>
        <w:tab/>
        <w:t>[1]</w:t>
      </w:r>
    </w:p>
    <w:p w14:paraId="509BEEBA" w14:textId="31867515" w:rsidR="002C3D69" w:rsidRDefault="002C3D69" w:rsidP="002C3D69">
      <w:pPr>
        <w:pStyle w:val="1iText"/>
        <w:tabs>
          <w:tab w:val="clear" w:pos="720"/>
          <w:tab w:val="clear" w:pos="1440"/>
          <w:tab w:val="clear" w:pos="9000"/>
          <w:tab w:val="right" w:pos="8959"/>
        </w:tabs>
        <w:suppressAutoHyphens w:val="0"/>
        <w:spacing w:after="160" w:line="259" w:lineRule="auto"/>
        <w:contextualSpacing/>
      </w:pPr>
      <w:r w:rsidRPr="009F0EC4">
        <w:t>i.</w:t>
      </w:r>
      <w:r>
        <w:t>e. delta is not constant…</w:t>
      </w:r>
      <w:r>
        <w:tab/>
      </w:r>
      <w:r w:rsidR="00B74901">
        <w:t>[½]</w:t>
      </w:r>
    </w:p>
    <w:p w14:paraId="3CFB1BA4" w14:textId="3EB8EFED" w:rsidR="002C3D69" w:rsidRDefault="002C3D69" w:rsidP="002C3D69">
      <w:pPr>
        <w:pStyle w:val="1iText"/>
        <w:tabs>
          <w:tab w:val="clear" w:pos="720"/>
          <w:tab w:val="clear" w:pos="1440"/>
          <w:tab w:val="clear" w:pos="9000"/>
          <w:tab w:val="right" w:pos="8959"/>
        </w:tabs>
        <w:suppressAutoHyphens w:val="0"/>
        <w:spacing w:after="160" w:line="259" w:lineRule="auto"/>
        <w:contextualSpacing/>
      </w:pPr>
      <w:r w:rsidRPr="009F0EC4">
        <w:t>…because it varies as</w:t>
      </w:r>
      <w:r>
        <w:t xml:space="preserve"> the share price changes…</w:t>
      </w:r>
      <w:r>
        <w:tab/>
      </w:r>
      <w:r w:rsidR="00B74901">
        <w:t>[½]</w:t>
      </w:r>
    </w:p>
    <w:p w14:paraId="1F698C40" w14:textId="40EF879A" w:rsidR="002C3D69" w:rsidRDefault="002C3D69" w:rsidP="002C3D69">
      <w:pPr>
        <w:pStyle w:val="1iText"/>
        <w:tabs>
          <w:tab w:val="clear" w:pos="720"/>
          <w:tab w:val="clear" w:pos="1440"/>
          <w:tab w:val="clear" w:pos="9000"/>
          <w:tab w:val="right" w:pos="8959"/>
        </w:tabs>
        <w:suppressAutoHyphens w:val="0"/>
        <w:spacing w:after="160" w:line="259" w:lineRule="auto"/>
        <w:contextualSpacing/>
      </w:pPr>
      <w:r w:rsidRPr="009F0EC4">
        <w:t xml:space="preserve">…and how delta varies with share </w:t>
      </w:r>
      <w:r>
        <w:t>prices is shown by gamma.</w:t>
      </w:r>
      <w:r>
        <w:tab/>
      </w:r>
      <w:r w:rsidR="00B74901">
        <w:t>[½]</w:t>
      </w:r>
    </w:p>
    <w:p w14:paraId="3E9585A6" w14:textId="597AF92C" w:rsidR="002C3D69" w:rsidRDefault="002C3D69" w:rsidP="002C3D69">
      <w:pPr>
        <w:pStyle w:val="1iText"/>
        <w:tabs>
          <w:tab w:val="clear" w:pos="720"/>
          <w:tab w:val="clear" w:pos="1440"/>
          <w:tab w:val="clear" w:pos="9000"/>
          <w:tab w:val="right" w:pos="8959"/>
        </w:tabs>
        <w:suppressAutoHyphens w:val="0"/>
        <w:spacing w:after="160" w:line="259" w:lineRule="auto"/>
        <w:contextualSpacing/>
      </w:pPr>
      <w:r w:rsidRPr="009F0EC4">
        <w:t>The figure in (iv) is also one day later which will affect the option price</w:t>
      </w:r>
      <w:r w:rsidRPr="009F0EC4">
        <w:tab/>
      </w:r>
      <w:r w:rsidR="00B74901">
        <w:t>[½]</w:t>
      </w:r>
    </w:p>
    <w:p w14:paraId="78BA9A77" w14:textId="26F4B7DC" w:rsidR="002C3D69" w:rsidRDefault="002C3D69" w:rsidP="002C3D69">
      <w:pPr>
        <w:pStyle w:val="1iText"/>
        <w:tabs>
          <w:tab w:val="clear" w:pos="720"/>
          <w:tab w:val="clear" w:pos="1440"/>
          <w:tab w:val="clear" w:pos="9000"/>
          <w:tab w:val="right" w:pos="8959"/>
        </w:tabs>
        <w:suppressAutoHyphens w:val="0"/>
        <w:spacing w:after="160" w:line="259" w:lineRule="auto"/>
        <w:contextualSpacing/>
      </w:pPr>
      <w:r w:rsidRPr="009F0EC4">
        <w:t>The change in share price is quite large so using delta alone might not be accurate</w:t>
      </w:r>
      <w:r w:rsidRPr="009F0EC4">
        <w:tab/>
      </w:r>
      <w:r w:rsidR="00B74901">
        <w:t>[½]</w:t>
      </w:r>
    </w:p>
    <w:p w14:paraId="2EB3ED9A" w14:textId="044881F2" w:rsidR="002C3D69" w:rsidRPr="009F0EC4" w:rsidRDefault="002C3D69" w:rsidP="002C3D69">
      <w:pPr>
        <w:pStyle w:val="1iText"/>
        <w:tabs>
          <w:tab w:val="clear" w:pos="720"/>
          <w:tab w:val="clear" w:pos="1440"/>
          <w:tab w:val="clear" w:pos="9000"/>
          <w:tab w:val="right" w:pos="8959"/>
        </w:tabs>
        <w:suppressAutoHyphens w:val="0"/>
        <w:spacing w:after="160" w:line="259" w:lineRule="auto"/>
        <w:contextualSpacing/>
      </w:pPr>
      <w:r w:rsidRPr="009F0EC4">
        <w:lastRenderedPageBreak/>
        <w:br/>
        <w:t xml:space="preserve"> </w:t>
      </w:r>
      <w:r w:rsidRPr="009F0EC4">
        <w:tab/>
      </w:r>
      <w:r w:rsidRPr="00F53B13">
        <w:rPr>
          <w:b/>
        </w:rPr>
        <w:t>[</w:t>
      </w:r>
      <w:r w:rsidR="00F53B13" w:rsidRPr="00F53B13">
        <w:rPr>
          <w:b/>
        </w:rPr>
        <w:t>Marks available 3½, m</w:t>
      </w:r>
      <w:r w:rsidRPr="00F53B13">
        <w:rPr>
          <w:b/>
        </w:rPr>
        <w:t>ax</w:t>
      </w:r>
      <w:r w:rsidR="00F53B13" w:rsidRPr="00F53B13">
        <w:rPr>
          <w:b/>
        </w:rPr>
        <w:t>imum</w:t>
      </w:r>
      <w:r w:rsidRPr="00F53B13">
        <w:rPr>
          <w:b/>
        </w:rPr>
        <w:t xml:space="preserve"> 2]</w:t>
      </w:r>
      <w:r w:rsidRPr="009F0EC4">
        <w:br/>
      </w:r>
    </w:p>
    <w:p w14:paraId="256C2BA4" w14:textId="77777777" w:rsidR="002C3D69" w:rsidRDefault="002C3D69" w:rsidP="002C3D69">
      <w:pPr>
        <w:pStyle w:val="1iText"/>
        <w:tabs>
          <w:tab w:val="clear" w:pos="720"/>
          <w:tab w:val="clear" w:pos="1440"/>
          <w:tab w:val="clear" w:pos="9000"/>
          <w:tab w:val="right" w:pos="8959"/>
        </w:tabs>
        <w:suppressAutoHyphens w:val="0"/>
        <w:spacing w:after="160" w:line="259" w:lineRule="auto"/>
        <w:contextualSpacing/>
      </w:pPr>
      <w:r>
        <w:t>(vi)</w:t>
      </w:r>
    </w:p>
    <w:p w14:paraId="32AE8F93" w14:textId="0FE03FDD" w:rsidR="002C3D69" w:rsidRDefault="002C3D69" w:rsidP="002C3D69">
      <w:pPr>
        <w:pStyle w:val="1iText"/>
        <w:tabs>
          <w:tab w:val="clear" w:pos="720"/>
          <w:tab w:val="clear" w:pos="1440"/>
          <w:tab w:val="clear" w:pos="9000"/>
          <w:tab w:val="right" w:pos="8959"/>
        </w:tabs>
        <w:suppressAutoHyphens w:val="0"/>
        <w:spacing w:after="160" w:line="259" w:lineRule="auto"/>
        <w:contextualSpacing/>
      </w:pPr>
      <w:r>
        <w:t>Vega = d/</w:t>
      </w:r>
      <w:proofErr w:type="spellStart"/>
      <w:r>
        <w:t>d</w:t>
      </w:r>
      <w:r>
        <w:rPr>
          <w:rFonts w:cs="Times New Roman"/>
        </w:rPr>
        <w:t>σ</w:t>
      </w:r>
      <w:proofErr w:type="spellEnd"/>
      <w:r>
        <w:t xml:space="preserve"> of the share price.</w:t>
      </w:r>
      <w:r>
        <w:tab/>
      </w:r>
      <w:r w:rsidR="00B74901">
        <w:t>[½]</w:t>
      </w:r>
    </w:p>
    <w:p w14:paraId="0F9546E3" w14:textId="77777777" w:rsidR="002C3D69" w:rsidRDefault="002C3D69" w:rsidP="002C3D69">
      <w:pPr>
        <w:pStyle w:val="1iText"/>
        <w:tabs>
          <w:tab w:val="clear" w:pos="720"/>
          <w:tab w:val="clear" w:pos="1440"/>
          <w:tab w:val="clear" w:pos="9000"/>
          <w:tab w:val="right" w:pos="8959"/>
        </w:tabs>
        <w:suppressAutoHyphens w:val="0"/>
        <w:spacing w:after="160" w:line="259" w:lineRule="auto"/>
        <w:contextualSpacing/>
      </w:pPr>
      <w:r w:rsidRPr="009F0EC4">
        <w:t xml:space="preserve">The value of a portfolio with a low value of </w:t>
      </w:r>
      <w:proofErr w:type="spellStart"/>
      <w:r w:rsidRPr="009F0EC4">
        <w:t>vega</w:t>
      </w:r>
      <w:proofErr w:type="spellEnd"/>
      <w:r w:rsidRPr="009F0EC4">
        <w:t xml:space="preserve"> will be relat</w:t>
      </w:r>
      <w:r>
        <w:t>ively insensitive to changes in</w:t>
      </w:r>
    </w:p>
    <w:p w14:paraId="029F9CB0" w14:textId="65ED701F" w:rsidR="002C3D69" w:rsidRDefault="002C3D69" w:rsidP="002C3D69">
      <w:pPr>
        <w:pStyle w:val="1iText"/>
        <w:tabs>
          <w:tab w:val="clear" w:pos="720"/>
          <w:tab w:val="clear" w:pos="1440"/>
          <w:tab w:val="clear" w:pos="9000"/>
          <w:tab w:val="right" w:pos="8959"/>
        </w:tabs>
        <w:suppressAutoHyphens w:val="0"/>
        <w:spacing w:after="160" w:line="259" w:lineRule="auto"/>
        <w:contextualSpacing/>
      </w:pPr>
      <w:r w:rsidRPr="009F0EC4">
        <w:t xml:space="preserve">volatility. </w:t>
      </w:r>
      <w:r w:rsidRPr="009F0EC4">
        <w:tab/>
      </w:r>
      <w:r w:rsidR="00525385">
        <w:tab/>
        <w:t>[½]</w:t>
      </w:r>
    </w:p>
    <w:p w14:paraId="1EF2BCE7" w14:textId="4EA8ABAA" w:rsidR="002C3D69" w:rsidRDefault="002C3D69" w:rsidP="002C3D69">
      <w:pPr>
        <w:pStyle w:val="1iText"/>
        <w:tabs>
          <w:tab w:val="clear" w:pos="720"/>
          <w:tab w:val="clear" w:pos="1440"/>
          <w:tab w:val="clear" w:pos="9000"/>
          <w:tab w:val="right" w:pos="8959"/>
        </w:tabs>
        <w:suppressAutoHyphens w:val="0"/>
        <w:spacing w:after="160" w:line="259" w:lineRule="auto"/>
        <w:contextualSpacing/>
      </w:pPr>
      <w:r w:rsidRPr="009F0EC4">
        <w:t xml:space="preserve">Put another way: it is less important to have an accurate estimate of </w:t>
      </w:r>
      <w:r w:rsidRPr="00C80D3C">
        <w:rPr>
          <w:rFonts w:cstheme="minorHAnsi"/>
        </w:rPr>
        <w:t>σ</w:t>
      </w:r>
      <w:r w:rsidRPr="009F0EC4">
        <w:t xml:space="preserve"> if </w:t>
      </w:r>
      <w:proofErr w:type="spellStart"/>
      <w:r w:rsidRPr="009F0EC4">
        <w:t>vega</w:t>
      </w:r>
      <w:proofErr w:type="spellEnd"/>
      <w:r w:rsidRPr="009F0EC4">
        <w:t xml:space="preserve"> is low. </w:t>
      </w:r>
      <w:r w:rsidRPr="009F0EC4">
        <w:tab/>
      </w:r>
      <w:r w:rsidR="00B74901">
        <w:t>[½]</w:t>
      </w:r>
    </w:p>
    <w:p w14:paraId="5C16105B" w14:textId="763C4178" w:rsidR="002C3D69" w:rsidRDefault="002C3D69" w:rsidP="002C3D69">
      <w:pPr>
        <w:pStyle w:val="1iText"/>
        <w:tabs>
          <w:tab w:val="clear" w:pos="720"/>
          <w:tab w:val="clear" w:pos="1440"/>
          <w:tab w:val="clear" w:pos="9000"/>
          <w:tab w:val="right" w:pos="8959"/>
        </w:tabs>
        <w:suppressAutoHyphens w:val="0"/>
        <w:spacing w:after="160" w:line="259" w:lineRule="auto"/>
        <w:contextualSpacing/>
      </w:pPr>
      <w:r w:rsidRPr="0091378C">
        <w:t xml:space="preserve">Since </w:t>
      </w:r>
      <w:proofErr w:type="spellStart"/>
      <w:r w:rsidRPr="0091378C">
        <w:t>vega</w:t>
      </w:r>
      <w:proofErr w:type="spellEnd"/>
      <w:r w:rsidRPr="0091378C">
        <w:t xml:space="preserve"> is not directly observable</w:t>
      </w:r>
      <w:r>
        <w:t>…</w:t>
      </w:r>
      <w:r>
        <w:tab/>
      </w:r>
      <w:r w:rsidR="00B74901">
        <w:t>[½]</w:t>
      </w:r>
    </w:p>
    <w:p w14:paraId="7648E548" w14:textId="60760AC9" w:rsidR="002C3D69" w:rsidRDefault="002C3D69" w:rsidP="002C3D69">
      <w:pPr>
        <w:pStyle w:val="1iText"/>
        <w:tabs>
          <w:tab w:val="clear" w:pos="720"/>
          <w:tab w:val="clear" w:pos="1440"/>
          <w:tab w:val="clear" w:pos="9000"/>
          <w:tab w:val="right" w:pos="8959"/>
        </w:tabs>
        <w:suppressAutoHyphens w:val="0"/>
        <w:spacing w:after="160" w:line="259" w:lineRule="auto"/>
        <w:contextualSpacing/>
      </w:pPr>
      <w:r w:rsidRPr="0091378C">
        <w:t xml:space="preserve">…a low value of </w:t>
      </w:r>
      <w:proofErr w:type="spellStart"/>
      <w:r w:rsidRPr="0091378C">
        <w:t>vega</w:t>
      </w:r>
      <w:proofErr w:type="spellEnd"/>
      <w:r w:rsidRPr="0091378C">
        <w:t xml:space="preserve"> is important as a risk management tool. </w:t>
      </w:r>
      <w:r w:rsidRPr="0091378C">
        <w:tab/>
      </w:r>
      <w:r w:rsidR="00B74901">
        <w:t>[½]</w:t>
      </w:r>
    </w:p>
    <w:p w14:paraId="6A9F79DF" w14:textId="329B67B5" w:rsidR="002C3D69" w:rsidRDefault="002C3D69" w:rsidP="002C3D69">
      <w:pPr>
        <w:pStyle w:val="1iText"/>
        <w:tabs>
          <w:tab w:val="clear" w:pos="720"/>
          <w:tab w:val="clear" w:pos="1440"/>
          <w:tab w:val="clear" w:pos="9000"/>
          <w:tab w:val="right" w:pos="8959"/>
        </w:tabs>
        <w:suppressAutoHyphens w:val="0"/>
        <w:spacing w:after="160" w:line="259" w:lineRule="auto"/>
        <w:contextualSpacing/>
      </w:pPr>
      <w:r w:rsidRPr="009F0EC4">
        <w:t xml:space="preserve">Furthermore, it is recognised that </w:t>
      </w:r>
      <w:proofErr w:type="spellStart"/>
      <w:r w:rsidRPr="009F0EC4">
        <w:t>vega</w:t>
      </w:r>
      <w:proofErr w:type="spellEnd"/>
      <w:r w:rsidRPr="009F0EC4">
        <w:t xml:space="preserve"> can vary over time. </w:t>
      </w:r>
      <w:r w:rsidRPr="009F0EC4">
        <w:tab/>
      </w:r>
      <w:r w:rsidR="00B74901">
        <w:t>[½]</w:t>
      </w:r>
    </w:p>
    <w:p w14:paraId="6FF283D8" w14:textId="77777777" w:rsidR="002C3D69" w:rsidRDefault="002C3D69" w:rsidP="002C3D69">
      <w:pPr>
        <w:pStyle w:val="1iText"/>
        <w:tabs>
          <w:tab w:val="clear" w:pos="720"/>
          <w:tab w:val="clear" w:pos="1440"/>
          <w:tab w:val="clear" w:pos="9000"/>
          <w:tab w:val="right" w:pos="8959"/>
        </w:tabs>
        <w:suppressAutoHyphens w:val="0"/>
        <w:spacing w:after="160" w:line="259" w:lineRule="auto"/>
        <w:contextualSpacing/>
      </w:pPr>
      <w:r w:rsidRPr="009F0EC4">
        <w:t xml:space="preserve">Since many derivative pricing models assume that </w:t>
      </w:r>
      <w:r>
        <w:t>volatility</w:t>
      </w:r>
      <w:r w:rsidRPr="009F0EC4">
        <w:t xml:space="preserve"> </w:t>
      </w:r>
      <w:r>
        <w:t>is constant through time the</w:t>
      </w:r>
    </w:p>
    <w:p w14:paraId="191DB103" w14:textId="2602DBC2" w:rsidR="0028358F" w:rsidRDefault="002C3D69" w:rsidP="00525385">
      <w:pPr>
        <w:pStyle w:val="1iText"/>
        <w:tabs>
          <w:tab w:val="clear" w:pos="720"/>
          <w:tab w:val="clear" w:pos="1440"/>
          <w:tab w:val="clear" w:pos="9000"/>
          <w:tab w:val="right" w:pos="8959"/>
        </w:tabs>
        <w:suppressAutoHyphens w:val="0"/>
        <w:spacing w:after="160" w:line="259" w:lineRule="auto"/>
        <w:contextualSpacing/>
        <w:rPr>
          <w:b/>
        </w:rPr>
      </w:pPr>
      <w:r w:rsidRPr="009F0EC4">
        <w:t xml:space="preserve">resulting approximation will be better if </w:t>
      </w:r>
      <w:proofErr w:type="spellStart"/>
      <w:r w:rsidRPr="009F0EC4">
        <w:t>vega</w:t>
      </w:r>
      <w:proofErr w:type="spellEnd"/>
      <w:r w:rsidRPr="009F0EC4">
        <w:t xml:space="preserve"> is small. </w:t>
      </w:r>
      <w:r w:rsidRPr="009F0EC4">
        <w:tab/>
      </w:r>
      <w:r w:rsidR="00B74901">
        <w:t>[½]</w:t>
      </w:r>
      <w:r>
        <w:br/>
      </w:r>
      <w:r w:rsidRPr="009F0EC4">
        <w:t xml:space="preserve"> </w:t>
      </w:r>
      <w:r w:rsidRPr="009F0EC4">
        <w:tab/>
      </w:r>
      <w:r w:rsidR="00525385" w:rsidRPr="00F53B13">
        <w:rPr>
          <w:b/>
        </w:rPr>
        <w:t>[Marks available 3½, maximum 2]</w:t>
      </w:r>
    </w:p>
    <w:p w14:paraId="56B55FD1" w14:textId="3ADC2A76" w:rsidR="00525385" w:rsidRPr="0028358F" w:rsidRDefault="00525385" w:rsidP="00525385">
      <w:pPr>
        <w:pStyle w:val="1iText"/>
        <w:tabs>
          <w:tab w:val="clear" w:pos="720"/>
          <w:tab w:val="clear" w:pos="1440"/>
          <w:tab w:val="clear" w:pos="9000"/>
          <w:tab w:val="right" w:pos="8959"/>
        </w:tabs>
        <w:suppressAutoHyphens w:val="0"/>
        <w:spacing w:after="160" w:line="259" w:lineRule="auto"/>
        <w:contextualSpacing/>
        <w:rPr>
          <w:rFonts w:cs="Times New Roman"/>
          <w:color w:val="000000"/>
          <w:szCs w:val="23"/>
        </w:rPr>
      </w:pPr>
      <w:r>
        <w:rPr>
          <w:b/>
        </w:rPr>
        <w:tab/>
      </w:r>
      <w:r>
        <w:rPr>
          <w:b/>
        </w:rPr>
        <w:tab/>
        <w:t>[Total marks available 16, maximum 13]</w:t>
      </w:r>
    </w:p>
    <w:p w14:paraId="2ABD3F7A" w14:textId="4173F8D4" w:rsidR="00E11058" w:rsidRDefault="00E11058" w:rsidP="00E11058">
      <w:pPr>
        <w:ind w:left="7200" w:firstLine="720"/>
        <w:rPr>
          <w:szCs w:val="23"/>
        </w:rPr>
      </w:pPr>
      <w:r w:rsidRPr="00E11058">
        <w:rPr>
          <w:noProof/>
          <w:szCs w:val="23"/>
        </w:rPr>
        <mc:AlternateContent>
          <mc:Choice Requires="wps">
            <w:drawing>
              <wp:anchor distT="45720" distB="45720" distL="114300" distR="114300" simplePos="0" relativeHeight="251674624" behindDoc="0" locked="0" layoutInCell="1" allowOverlap="1" wp14:anchorId="2E8798E8" wp14:editId="799C20D2">
                <wp:simplePos x="0" y="0"/>
                <wp:positionH relativeFrom="margin">
                  <wp:align>right</wp:align>
                </wp:positionH>
                <wp:positionV relativeFrom="paragraph">
                  <wp:posOffset>312420</wp:posOffset>
                </wp:positionV>
                <wp:extent cx="5467350" cy="1000125"/>
                <wp:effectExtent l="0" t="0" r="19050" b="28575"/>
                <wp:wrapSquare wrapText="bothSides"/>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7350" cy="1000369"/>
                        </a:xfrm>
                        <a:prstGeom prst="rect">
                          <a:avLst/>
                        </a:prstGeom>
                        <a:solidFill>
                          <a:srgbClr val="FFFFFF"/>
                        </a:solidFill>
                        <a:ln w="9525">
                          <a:solidFill>
                            <a:srgbClr val="000000"/>
                          </a:solidFill>
                          <a:miter lim="800000"/>
                          <a:headEnd/>
                          <a:tailEnd/>
                        </a:ln>
                      </wps:spPr>
                      <wps:txbx>
                        <w:txbxContent>
                          <w:p w14:paraId="2B01A2AB" w14:textId="28400B5C" w:rsidR="00A564AE" w:rsidRPr="0028358F" w:rsidRDefault="005204F2">
                            <w:pPr>
                              <w:rPr>
                                <w:i/>
                              </w:rPr>
                            </w:pPr>
                            <w:r>
                              <w:rPr>
                                <w:i/>
                              </w:rPr>
                              <w:t xml:space="preserve">This question was answered well by most </w:t>
                            </w:r>
                            <w:r w:rsidR="00E45A5C">
                              <w:rPr>
                                <w:i/>
                              </w:rPr>
                              <w:t>candidate</w:t>
                            </w:r>
                            <w:r>
                              <w:rPr>
                                <w:i/>
                              </w:rPr>
                              <w:t xml:space="preserve">s.  The most common areas to miss out on marks were parts (v) and (vi) where </w:t>
                            </w:r>
                            <w:r w:rsidR="00E45A5C">
                              <w:rPr>
                                <w:i/>
                              </w:rPr>
                              <w:t>candidate</w:t>
                            </w:r>
                            <w:r>
                              <w:rPr>
                                <w:i/>
                              </w:rPr>
                              <w:t>s did not give enough detail bearing in mind the number of marks on offer.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8798E8" id="_x0000_s1031" type="#_x0000_t202" style="position:absolute;left:0;text-align:left;margin-left:379.3pt;margin-top:24.6pt;width:430.5pt;height:78.75pt;z-index:25167462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">
                <v:textbox>
                  <w:txbxContent>
                    <w:p w14:paraId="2B01A2AB" w14:textId="28400B5C" w:rsidR="00A564AE" w:rsidRPr="0028358F" w:rsidRDefault="005204F2">
                      <w:pPr>
                        <w:rPr>
                          <w:i/>
                        </w:rPr>
                      </w:pPr>
                      <w:r>
                        <w:rPr>
                          <w:i/>
                        </w:rPr>
                        <w:t xml:space="preserve">This question was answered well by most </w:t>
                      </w:r>
                      <w:r w:rsidR="00E45A5C">
                        <w:rPr>
                          <w:i/>
                        </w:rPr>
                        <w:t>candidate</w:t>
                      </w:r>
                      <w:r>
                        <w:rPr>
                          <w:i/>
                        </w:rPr>
                        <w:t xml:space="preserve">s.  The most common areas to miss out on marks were parts (v) and (vi) where </w:t>
                      </w:r>
                      <w:r w:rsidR="00E45A5C">
                        <w:rPr>
                          <w:i/>
                        </w:rPr>
                        <w:t>candidate</w:t>
                      </w:r>
                      <w:r>
                        <w:rPr>
                          <w:i/>
                        </w:rPr>
                        <w:t>s did not give enough detail bearing in mind the number of marks on offer.</w:t>
                      </w:r>
                    </w:p>
                  </w:txbxContent>
                </v:textbox>
                <w10:wrap type="square" anchorx="margin"/>
              </v:shape>
            </w:pict>
          </mc:Fallback>
        </mc:AlternateContent>
      </w:r>
    </w:p>
    <w:p w14:paraId="3B1A0EC9" w14:textId="1ABBD3E0" w:rsidR="00E11058" w:rsidRDefault="00E11058" w:rsidP="00E11058">
      <w:pPr>
        <w:rPr>
          <w:szCs w:val="23"/>
        </w:rPr>
      </w:pPr>
    </w:p>
    <w:p w14:paraId="71B5FB86" w14:textId="40B986E7" w:rsidR="00E11058" w:rsidRPr="00E11058" w:rsidRDefault="00ED40F1" w:rsidP="00E11058">
      <w:pPr>
        <w:rPr>
          <w:b/>
          <w:szCs w:val="23"/>
        </w:rPr>
      </w:pPr>
      <w:r>
        <w:rPr>
          <w:b/>
          <w:szCs w:val="23"/>
        </w:rPr>
        <w:t>Q7</w:t>
      </w:r>
    </w:p>
    <w:p w14:paraId="44918D9C" w14:textId="77777777" w:rsidR="00215A2B" w:rsidRDefault="00215A2B" w:rsidP="00215A2B">
      <w:pPr>
        <w:pStyle w:val="1iText"/>
      </w:pPr>
      <w:r>
        <w:t>(</w:t>
      </w:r>
      <w:proofErr w:type="spellStart"/>
      <w:r>
        <w:t>i</w:t>
      </w:r>
      <w:proofErr w:type="spellEnd"/>
      <w:r>
        <w:t>)</w:t>
      </w:r>
    </w:p>
    <w:p w14:paraId="38F6DB69" w14:textId="77777777" w:rsidR="00215A2B" w:rsidRPr="00215A2B" w:rsidRDefault="002C3D69" w:rsidP="00215A2B">
      <w:pPr>
        <w:pStyle w:val="1iText"/>
      </w:pPr>
      <w:r w:rsidRPr="009F0EC4">
        <w:t xml:space="preserve">A portfolio strategy </w:t>
      </w:r>
      <m:oMath>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t</m:t>
                </m:r>
              </m:sub>
            </m:sSub>
          </m:e>
        </m:d>
      </m:oMath>
      <w:r w:rsidRPr="009F0EC4">
        <w:t xml:space="preserve"> is described as </w:t>
      </w:r>
      <w:r w:rsidRPr="002C3D69">
        <w:rPr>
          <w:i/>
          <w:iCs/>
        </w:rPr>
        <w:t xml:space="preserve">self-financing </w:t>
      </w:r>
      <w:r w:rsidRPr="009F0EC4">
        <w:t xml:space="preserve">if the value of the portfolio </w:t>
      </w:r>
      <m:oMath>
        <m:sSub>
          <m:sSubPr>
            <m:ctrlPr>
              <w:rPr>
                <w:rFonts w:ascii="Cambria Math" w:hAnsi="Cambria Math"/>
                <w:i/>
              </w:rPr>
            </m:ctrlPr>
          </m:sSubPr>
          <m:e>
            <m:r>
              <w:rPr>
                <w:rFonts w:ascii="Cambria Math" w:hAnsi="Cambria Math"/>
              </w:rPr>
              <m:t>V</m:t>
            </m:r>
          </m:e>
          <m:sub>
            <m:r>
              <w:rPr>
                <w:rFonts w:ascii="Cambria Math" w:hAnsi="Cambria Math"/>
              </w:rPr>
              <m:t>t</m:t>
            </m:r>
          </m:sub>
        </m:sSub>
        <m:r>
          <w:rPr>
            <w:rFonts w:ascii="Cambria Math" w:hAnsi="Cambria Math"/>
          </w:rPr>
          <m:t>=</m:t>
        </m:r>
      </m:oMath>
    </w:p>
    <w:p w14:paraId="3D9EDACF" w14:textId="77777777" w:rsidR="00215A2B" w:rsidRDefault="00E31A61" w:rsidP="00215A2B">
      <w:pPr>
        <w:pStyle w:val="1iText"/>
      </w:pPr>
      <m:oMath>
        <m:sSub>
          <m:sSubPr>
            <m:ctrlPr>
              <w:rPr>
                <w:rFonts w:ascii="Cambria Math" w:hAnsi="Cambria Math"/>
                <w:i/>
              </w:rPr>
            </m:ctrlPr>
          </m:sSubPr>
          <m:e>
            <m:r>
              <w:rPr>
                <w:rFonts w:ascii="Cambria Math" w:hAnsi="Cambria Math"/>
              </w:rPr>
              <m:t>a</m:t>
            </m:r>
          </m:e>
          <m:sub>
            <m:r>
              <w:rPr>
                <w:rFonts w:ascii="Cambria Math" w:hAnsi="Cambria Math"/>
              </w:rPr>
              <m:t>t</m:t>
            </m:r>
          </m:sub>
        </m:sSub>
        <m:sSub>
          <m:sSubPr>
            <m:ctrlPr>
              <w:rPr>
                <w:rFonts w:ascii="Cambria Math" w:hAnsi="Cambria Math"/>
                <w:i/>
              </w:rPr>
            </m:ctrlPr>
          </m:sSubPr>
          <m:e>
            <m:r>
              <w:rPr>
                <w:rFonts w:ascii="Cambria Math" w:hAnsi="Cambria Math"/>
              </w:rPr>
              <m:t>S</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t</m:t>
            </m:r>
          </m:sub>
        </m:sSub>
        <m:sSub>
          <m:sSubPr>
            <m:ctrlPr>
              <w:rPr>
                <w:rFonts w:ascii="Cambria Math" w:hAnsi="Cambria Math"/>
                <w:i/>
              </w:rPr>
            </m:ctrlPr>
          </m:sSubPr>
          <m:e>
            <m:r>
              <w:rPr>
                <w:rFonts w:ascii="Cambria Math" w:hAnsi="Cambria Math"/>
              </w:rPr>
              <m:t>C</m:t>
            </m:r>
          </m:e>
          <m:sub>
            <m:r>
              <w:rPr>
                <w:rFonts w:ascii="Cambria Math" w:hAnsi="Cambria Math"/>
              </w:rPr>
              <m:t>t</m:t>
            </m:r>
          </m:sub>
        </m:sSub>
      </m:oMath>
      <w:r w:rsidR="002C3D69" w:rsidRPr="009F0EC4">
        <w:t xml:space="preserve">  is such that its instantaneous change is </w:t>
      </w:r>
      <m:oMath>
        <m:sSub>
          <m:sSubPr>
            <m:ctrlPr>
              <w:rPr>
                <w:rFonts w:ascii="Cambria Math" w:hAnsi="Cambria Math"/>
                <w:i/>
              </w:rPr>
            </m:ctrlPr>
          </m:sSubPr>
          <m:e>
            <m:r>
              <w:rPr>
                <w:rFonts w:ascii="Cambria Math" w:hAnsi="Cambria Math"/>
              </w:rPr>
              <m:t>dV</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t</m:t>
            </m:r>
          </m:sub>
        </m:sSub>
        <m:sSub>
          <m:sSubPr>
            <m:ctrlPr>
              <w:rPr>
                <w:rFonts w:ascii="Cambria Math" w:hAnsi="Cambria Math"/>
                <w:i/>
              </w:rPr>
            </m:ctrlPr>
          </m:sSubPr>
          <m:e>
            <m:r>
              <w:rPr>
                <w:rFonts w:ascii="Cambria Math" w:hAnsi="Cambria Math"/>
              </w:rPr>
              <m:t>dS</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t</m:t>
            </m:r>
          </m:sub>
        </m:sSub>
        <m:sSub>
          <m:sSubPr>
            <m:ctrlPr>
              <w:rPr>
                <w:rFonts w:ascii="Cambria Math" w:hAnsi="Cambria Math"/>
                <w:i/>
              </w:rPr>
            </m:ctrlPr>
          </m:sSubPr>
          <m:e>
            <m:r>
              <w:rPr>
                <w:rFonts w:ascii="Cambria Math" w:hAnsi="Cambria Math"/>
              </w:rPr>
              <m:t>dC</m:t>
            </m:r>
          </m:e>
          <m:sub>
            <m:r>
              <w:rPr>
                <w:rFonts w:ascii="Cambria Math" w:hAnsi="Cambria Math"/>
              </w:rPr>
              <m:t>t</m:t>
            </m:r>
          </m:sub>
        </m:sSub>
      </m:oMath>
      <w:r w:rsidR="00215A2B">
        <w:t xml:space="preserve">.  </w:t>
      </w:r>
      <w:r w:rsidR="00215A2B">
        <w:tab/>
        <w:t>[1]</w:t>
      </w:r>
    </w:p>
    <w:p w14:paraId="3D3F9207" w14:textId="77777777" w:rsidR="00215A2B" w:rsidRDefault="002C3D69" w:rsidP="00215A2B">
      <w:pPr>
        <w:pStyle w:val="1iText"/>
      </w:pPr>
      <w:r w:rsidRPr="009F0EC4">
        <w:t xml:space="preserve">That is, at </w:t>
      </w:r>
      <w:r w:rsidRPr="002C3D69">
        <w:rPr>
          <w:i/>
        </w:rPr>
        <w:t xml:space="preserve">t + </w:t>
      </w:r>
      <w:proofErr w:type="spellStart"/>
      <w:r w:rsidRPr="002C3D69">
        <w:rPr>
          <w:i/>
        </w:rPr>
        <w:t>dt</w:t>
      </w:r>
      <w:proofErr w:type="spellEnd"/>
      <w:r w:rsidRPr="009F0EC4">
        <w:t xml:space="preserve"> there is no inflow or outflow of money nec</w:t>
      </w:r>
      <w:r w:rsidR="00215A2B">
        <w:t>essary to make the value of the</w:t>
      </w:r>
    </w:p>
    <w:p w14:paraId="24F102A5" w14:textId="27D68446" w:rsidR="002C3D69" w:rsidRPr="009F0EC4" w:rsidRDefault="002C3D69" w:rsidP="00215A2B">
      <w:pPr>
        <w:pStyle w:val="1iText"/>
      </w:pPr>
      <w:r w:rsidRPr="009F0EC4">
        <w:t xml:space="preserve">portfolio back up to </w:t>
      </w:r>
      <w:r w:rsidRPr="002C3D69">
        <w:rPr>
          <w:i/>
        </w:rPr>
        <w:t xml:space="preserve">V(t + </w:t>
      </w:r>
      <w:proofErr w:type="spellStart"/>
      <w:r w:rsidRPr="002C3D69">
        <w:rPr>
          <w:i/>
        </w:rPr>
        <w:t>dt</w:t>
      </w:r>
      <w:proofErr w:type="spellEnd"/>
      <w:r w:rsidRPr="002C3D69">
        <w:rPr>
          <w:i/>
        </w:rPr>
        <w:t>)</w:t>
      </w:r>
      <w:r w:rsidRPr="009F0EC4">
        <w:t xml:space="preserve">. </w:t>
      </w:r>
      <w:r w:rsidRPr="009F0EC4">
        <w:tab/>
      </w:r>
      <w:r w:rsidR="00B74901">
        <w:t>[½]</w:t>
      </w:r>
      <w:r w:rsidRPr="009F0EC4">
        <w:br/>
        <w:t xml:space="preserve"> </w:t>
      </w:r>
      <w:r w:rsidRPr="009F0EC4">
        <w:tab/>
      </w:r>
      <w:r w:rsidRPr="00525385">
        <w:rPr>
          <w:b/>
        </w:rPr>
        <w:t>[</w:t>
      </w:r>
      <w:r w:rsidR="00525385" w:rsidRPr="00525385">
        <w:rPr>
          <w:b/>
        </w:rPr>
        <w:t>Marks available 1½, m</w:t>
      </w:r>
      <w:r w:rsidRPr="00525385">
        <w:rPr>
          <w:b/>
        </w:rPr>
        <w:t>ax</w:t>
      </w:r>
      <w:r w:rsidR="00525385" w:rsidRPr="00525385">
        <w:rPr>
          <w:b/>
        </w:rPr>
        <w:t>imum</w:t>
      </w:r>
      <w:r w:rsidRPr="00525385">
        <w:rPr>
          <w:b/>
        </w:rPr>
        <w:t xml:space="preserve"> 1]</w:t>
      </w:r>
      <w:r w:rsidRPr="009F0EC4">
        <w:br/>
      </w:r>
    </w:p>
    <w:p w14:paraId="7B322C78" w14:textId="77777777" w:rsidR="002C3D69" w:rsidRPr="00215A2B" w:rsidRDefault="002C3D69" w:rsidP="002C3D69">
      <w:pPr>
        <w:tabs>
          <w:tab w:val="right" w:pos="9015"/>
        </w:tabs>
        <w:spacing w:after="160" w:line="256" w:lineRule="auto"/>
      </w:pPr>
      <w:r w:rsidRPr="00215A2B">
        <w:t>(ii)</w:t>
      </w:r>
    </w:p>
    <w:p w14:paraId="12A7F0FD" w14:textId="77777777" w:rsidR="00525385" w:rsidRDefault="002C3D69" w:rsidP="002C3D69">
      <w:pPr>
        <w:tabs>
          <w:tab w:val="right" w:pos="9015"/>
        </w:tabs>
        <w:spacing w:after="160" w:line="256" w:lineRule="auto"/>
        <w:rPr>
          <w:iCs/>
        </w:rPr>
      </w:pPr>
      <w:r w:rsidRPr="002C3D69">
        <w:rPr>
          <w:i/>
        </w:rPr>
        <w:t>a</w:t>
      </w:r>
      <w:r w:rsidRPr="002C3D69">
        <w:rPr>
          <w:rStyle w:val="ExamSub"/>
          <w:i/>
        </w:rPr>
        <w:t>t</w:t>
      </w:r>
      <m:oMath>
        <m:sSub>
          <m:sSubPr>
            <m:ctrlPr>
              <w:rPr>
                <w:rFonts w:ascii="Cambria Math" w:hAnsi="Cambria Math"/>
                <w:i/>
              </w:rPr>
            </m:ctrlPr>
          </m:sSubPr>
          <m:e>
            <m:r>
              <w:rPr>
                <w:rFonts w:ascii="Cambria Math" w:hAnsi="Cambria Math"/>
              </w:rPr>
              <m:t>S</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t</m:t>
            </m:r>
          </m:sub>
        </m:sSub>
        <m:sSub>
          <m:sSubPr>
            <m:ctrlPr>
              <w:rPr>
                <w:rFonts w:ascii="Cambria Math" w:hAnsi="Cambria Math"/>
                <w:i/>
              </w:rPr>
            </m:ctrlPr>
          </m:sSubPr>
          <m:e>
            <m:r>
              <w:rPr>
                <w:rFonts w:ascii="Cambria Math" w:hAnsi="Cambria Math"/>
              </w:rPr>
              <m:t>C</m:t>
            </m:r>
          </m:e>
          <m:sub>
            <m:r>
              <w:rPr>
                <w:rFonts w:ascii="Cambria Math" w:hAnsi="Cambria Math"/>
              </w:rPr>
              <m:t>t</m:t>
            </m:r>
          </m:sub>
        </m:sSub>
      </m:oMath>
      <w:r w:rsidRPr="009F0EC4">
        <w:t xml:space="preserve"> = </w:t>
      </w:r>
      <w:r w:rsidRPr="002C3D69">
        <w:rPr>
          <w:i/>
        </w:rPr>
        <w:t>D</w:t>
      </w:r>
      <w:r w:rsidRPr="002C3D69">
        <w:rPr>
          <w:i/>
          <w:vertAlign w:val="subscript"/>
        </w:rPr>
        <w:t>t</w:t>
      </w:r>
      <w:r w:rsidRPr="002C3D69">
        <w:rPr>
          <w:i/>
          <w:vertAlign w:val="subscript"/>
        </w:rPr>
        <w:tab/>
      </w:r>
      <w:r w:rsidRPr="002C3D69">
        <w:rPr>
          <w:iCs/>
        </w:rPr>
        <w:t>[1]</w:t>
      </w:r>
      <w:r w:rsidRPr="002C3D69">
        <w:rPr>
          <w:i/>
          <w:vertAlign w:val="subscript"/>
        </w:rPr>
        <w:br/>
      </w:r>
      <w:r w:rsidRPr="002C3D69">
        <w:rPr>
          <w:i/>
        </w:rPr>
        <w:t>a</w:t>
      </w:r>
      <w:r w:rsidRPr="002C3D69">
        <w:rPr>
          <w:rStyle w:val="ExamSub"/>
          <w:i/>
        </w:rPr>
        <w:t>t</w:t>
      </w:r>
      <m:oMath>
        <m:sSub>
          <m:sSubPr>
            <m:ctrlPr>
              <w:rPr>
                <w:rFonts w:ascii="Cambria Math" w:hAnsi="Cambria Math"/>
                <w:i/>
              </w:rPr>
            </m:ctrlPr>
          </m:sSubPr>
          <m:e>
            <m:r>
              <w:rPr>
                <w:rFonts w:ascii="Cambria Math" w:hAnsi="Cambria Math"/>
              </w:rPr>
              <m:t>dS</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t</m:t>
            </m:r>
          </m:sub>
        </m:sSub>
        <m:sSub>
          <m:sSubPr>
            <m:ctrlPr>
              <w:rPr>
                <w:rFonts w:ascii="Cambria Math" w:hAnsi="Cambria Math"/>
                <w:i/>
              </w:rPr>
            </m:ctrlPr>
          </m:sSubPr>
          <m:e>
            <m:r>
              <w:rPr>
                <w:rFonts w:ascii="Cambria Math" w:hAnsi="Cambria Math"/>
              </w:rPr>
              <m:t>dC</m:t>
            </m:r>
          </m:e>
          <m:sub>
            <m:r>
              <w:rPr>
                <w:rFonts w:ascii="Cambria Math" w:hAnsi="Cambria Math"/>
              </w:rPr>
              <m:t>t</m:t>
            </m:r>
          </m:sub>
        </m:sSub>
      </m:oMath>
      <w:r w:rsidRPr="009F0EC4">
        <w:t xml:space="preserve"> = d</w:t>
      </w:r>
      <w:r w:rsidRPr="002C3D69">
        <w:rPr>
          <w:i/>
        </w:rPr>
        <w:t>D</w:t>
      </w:r>
      <w:r w:rsidRPr="002C3D69">
        <w:rPr>
          <w:i/>
          <w:vertAlign w:val="subscript"/>
        </w:rPr>
        <w:t>t</w:t>
      </w:r>
      <w:r w:rsidRPr="002C3D69">
        <w:rPr>
          <w:i/>
        </w:rPr>
        <w:t xml:space="preserve">   </w:t>
      </w:r>
      <w:r w:rsidRPr="002C3D69">
        <w:rPr>
          <w:i/>
          <w:vertAlign w:val="subscript"/>
        </w:rPr>
        <w:tab/>
      </w:r>
      <w:r w:rsidRPr="002C3D69">
        <w:rPr>
          <w:iCs/>
        </w:rPr>
        <w:t>[1]</w:t>
      </w:r>
    </w:p>
    <w:p w14:paraId="4CFF3AF9" w14:textId="0E433CB4" w:rsidR="002C3D69" w:rsidRPr="00525385" w:rsidRDefault="00525385" w:rsidP="002C3D69">
      <w:pPr>
        <w:tabs>
          <w:tab w:val="right" w:pos="9015"/>
        </w:tabs>
        <w:spacing w:after="160" w:line="256" w:lineRule="auto"/>
        <w:rPr>
          <w:b/>
          <w:iCs/>
        </w:rPr>
      </w:pPr>
      <w:r>
        <w:rPr>
          <w:b/>
          <w:iCs/>
        </w:rPr>
        <w:tab/>
      </w:r>
      <w:r w:rsidRPr="00525385">
        <w:rPr>
          <w:b/>
          <w:iCs/>
        </w:rPr>
        <w:t>[Total 2]</w:t>
      </w:r>
      <w:r w:rsidR="002C3D69" w:rsidRPr="00525385">
        <w:rPr>
          <w:b/>
          <w:iCs/>
        </w:rPr>
        <w:br/>
      </w:r>
    </w:p>
    <w:p w14:paraId="61CC4C66" w14:textId="77777777" w:rsidR="00215A2B" w:rsidRDefault="00215A2B" w:rsidP="00215A2B">
      <w:pPr>
        <w:pStyle w:val="1iText"/>
      </w:pPr>
      <w:r>
        <w:t>(iii)</w:t>
      </w:r>
    </w:p>
    <w:p w14:paraId="768643C9" w14:textId="759BDEE3" w:rsidR="002C3D69" w:rsidRPr="009F0EC4" w:rsidRDefault="002C3D69" w:rsidP="00215A2B">
      <w:pPr>
        <w:pStyle w:val="1iText"/>
      </w:pPr>
      <w:r w:rsidRPr="009F0EC4">
        <w:t>Step 1 – calculate the risk neutral probabilities</w:t>
      </w:r>
      <w:r>
        <w:br/>
      </w:r>
    </w:p>
    <w:tbl>
      <w:tblPr>
        <w:tblStyle w:val="TableGrid"/>
        <w:tblW w:w="0" w:type="auto"/>
        <w:tblInd w:w="1080" w:type="dxa"/>
        <w:tblLook w:val="04A0" w:firstRow="1" w:lastRow="0" w:firstColumn="1" w:lastColumn="0" w:noHBand="0" w:noVBand="1"/>
      </w:tblPr>
      <w:tblGrid>
        <w:gridCol w:w="1750"/>
        <w:gridCol w:w="4395"/>
      </w:tblGrid>
      <w:tr w:rsidR="002C3D69" w:rsidRPr="009F0EC4" w14:paraId="1260DD1B" w14:textId="77777777" w:rsidTr="002C3D69">
        <w:tc>
          <w:tcPr>
            <w:tcW w:w="1750" w:type="dxa"/>
          </w:tcPr>
          <w:p w14:paraId="17E3745A" w14:textId="77777777" w:rsidR="002C3D69" w:rsidRPr="009F0EC4" w:rsidRDefault="002C3D69" w:rsidP="002C3D69">
            <w:pPr>
              <w:pStyle w:val="ListParagraph"/>
              <w:tabs>
                <w:tab w:val="right" w:pos="9015"/>
              </w:tabs>
              <w:ind w:left="0"/>
            </w:pPr>
            <w:r w:rsidRPr="009F0EC4">
              <w:t>Time period</w:t>
            </w:r>
          </w:p>
        </w:tc>
        <w:tc>
          <w:tcPr>
            <w:tcW w:w="4395" w:type="dxa"/>
          </w:tcPr>
          <w:p w14:paraId="0BF35DC4" w14:textId="77777777" w:rsidR="002C3D69" w:rsidRPr="009F0EC4" w:rsidRDefault="002C3D69" w:rsidP="002C3D69">
            <w:pPr>
              <w:pStyle w:val="ListParagraph"/>
              <w:tabs>
                <w:tab w:val="right" w:pos="9015"/>
              </w:tabs>
              <w:ind w:left="0"/>
            </w:pPr>
            <w:r w:rsidRPr="009F0EC4">
              <w:t>q</w:t>
            </w:r>
          </w:p>
        </w:tc>
      </w:tr>
      <w:tr w:rsidR="002C3D69" w:rsidRPr="009F0EC4" w14:paraId="54C569DA" w14:textId="77777777" w:rsidTr="002C3D69">
        <w:tc>
          <w:tcPr>
            <w:tcW w:w="1750" w:type="dxa"/>
          </w:tcPr>
          <w:p w14:paraId="290F116D" w14:textId="77777777" w:rsidR="002C3D69" w:rsidRPr="009F0EC4" w:rsidRDefault="002C3D69" w:rsidP="002C3D69">
            <w:pPr>
              <w:pStyle w:val="ListParagraph"/>
              <w:tabs>
                <w:tab w:val="right" w:pos="9015"/>
              </w:tabs>
              <w:ind w:left="0"/>
            </w:pPr>
            <w:r w:rsidRPr="009F0EC4">
              <w:t>[0,1]</w:t>
            </w:r>
          </w:p>
        </w:tc>
        <w:tc>
          <w:tcPr>
            <w:tcW w:w="4395" w:type="dxa"/>
          </w:tcPr>
          <w:p w14:paraId="421C5A6A" w14:textId="77777777" w:rsidR="002C3D69" w:rsidRPr="009F0EC4" w:rsidRDefault="002C3D69" w:rsidP="002C3D69">
            <w:pPr>
              <w:pStyle w:val="ListParagraph"/>
              <w:tabs>
                <w:tab w:val="right" w:pos="9015"/>
              </w:tabs>
              <w:ind w:left="0"/>
            </w:pPr>
            <w:r w:rsidRPr="009F0EC4">
              <w:t>q</w:t>
            </w:r>
            <w:r w:rsidRPr="009F0EC4">
              <w:rPr>
                <w:vertAlign w:val="subscript"/>
              </w:rPr>
              <w:t>1</w:t>
            </w:r>
            <w:r w:rsidRPr="009F0EC4">
              <w:t xml:space="preserve"> = (e</w:t>
            </w:r>
            <w:r w:rsidRPr="009F0EC4">
              <w:rPr>
                <w:vertAlign w:val="superscript"/>
              </w:rPr>
              <w:t xml:space="preserve">0.05 </w:t>
            </w:r>
            <w:r w:rsidRPr="009F0EC4">
              <w:t>– 0.8) / (1.5 – 0.8) = 0.359</w:t>
            </w:r>
          </w:p>
        </w:tc>
      </w:tr>
      <w:tr w:rsidR="002C3D69" w:rsidRPr="009F0EC4" w14:paraId="15B61F2D" w14:textId="77777777" w:rsidTr="002C3D69">
        <w:tc>
          <w:tcPr>
            <w:tcW w:w="1750" w:type="dxa"/>
          </w:tcPr>
          <w:p w14:paraId="347AA5C4" w14:textId="77777777" w:rsidR="002C3D69" w:rsidRPr="009F0EC4" w:rsidRDefault="002C3D69" w:rsidP="002C3D69">
            <w:pPr>
              <w:pStyle w:val="ListParagraph"/>
              <w:tabs>
                <w:tab w:val="right" w:pos="9015"/>
              </w:tabs>
              <w:ind w:left="0"/>
            </w:pPr>
            <w:r w:rsidRPr="009F0EC4">
              <w:t>[1,2]</w:t>
            </w:r>
          </w:p>
        </w:tc>
        <w:tc>
          <w:tcPr>
            <w:tcW w:w="4395" w:type="dxa"/>
          </w:tcPr>
          <w:p w14:paraId="60361450" w14:textId="77777777" w:rsidR="002C3D69" w:rsidRPr="009F0EC4" w:rsidRDefault="002C3D69" w:rsidP="002C3D69">
            <w:pPr>
              <w:pStyle w:val="ListParagraph"/>
              <w:tabs>
                <w:tab w:val="right" w:pos="9015"/>
              </w:tabs>
              <w:ind w:left="0"/>
            </w:pPr>
            <w:r w:rsidRPr="009F0EC4">
              <w:t>q</w:t>
            </w:r>
            <w:r w:rsidRPr="009F0EC4">
              <w:rPr>
                <w:vertAlign w:val="subscript"/>
              </w:rPr>
              <w:t>2</w:t>
            </w:r>
            <w:r w:rsidRPr="009F0EC4">
              <w:t xml:space="preserve"> = (e</w:t>
            </w:r>
            <w:r w:rsidRPr="009F0EC4">
              <w:rPr>
                <w:vertAlign w:val="superscript"/>
              </w:rPr>
              <w:t>0.05</w:t>
            </w:r>
            <w:r w:rsidRPr="009F0EC4">
              <w:t xml:space="preserve"> – 0.7) / (1.4 – 0.7) = 0.502</w:t>
            </w:r>
          </w:p>
        </w:tc>
      </w:tr>
    </w:tbl>
    <w:p w14:paraId="06D6BA39" w14:textId="0BFF23A6" w:rsidR="002C3D69" w:rsidRPr="00215A2B" w:rsidRDefault="002C3D69" w:rsidP="002C3D69">
      <w:pPr>
        <w:pStyle w:val="ListParagraph"/>
        <w:tabs>
          <w:tab w:val="right" w:pos="9015"/>
        </w:tabs>
        <w:ind w:left="1080"/>
        <w:rPr>
          <w:rFonts w:ascii="Times New Roman" w:hAnsi="Times New Roman" w:cs="Times New Roman"/>
          <w:sz w:val="24"/>
          <w:szCs w:val="24"/>
        </w:rPr>
      </w:pPr>
      <w:r w:rsidRPr="009F0EC4">
        <w:tab/>
      </w:r>
      <w:r w:rsidR="00B74901">
        <w:t xml:space="preserve">[½] </w:t>
      </w:r>
      <w:r w:rsidRPr="00215A2B">
        <w:rPr>
          <w:rFonts w:ascii="Times New Roman" w:hAnsi="Times New Roman" w:cs="Times New Roman"/>
          <w:sz w:val="24"/>
          <w:szCs w:val="24"/>
        </w:rPr>
        <w:t>for each value of q</w:t>
      </w:r>
    </w:p>
    <w:p w14:paraId="76B2CB02" w14:textId="77777777" w:rsidR="002C3D69" w:rsidRPr="00215A2B" w:rsidRDefault="002C3D69" w:rsidP="002C3D69">
      <w:pPr>
        <w:pStyle w:val="ListParagraph"/>
        <w:tabs>
          <w:tab w:val="right" w:pos="9015"/>
        </w:tabs>
        <w:ind w:left="1080"/>
        <w:rPr>
          <w:rFonts w:ascii="Times New Roman" w:hAnsi="Times New Roman" w:cs="Times New Roman"/>
          <w:sz w:val="24"/>
          <w:szCs w:val="24"/>
        </w:rPr>
      </w:pPr>
    </w:p>
    <w:p w14:paraId="442315AB" w14:textId="77777777" w:rsidR="002C3D69" w:rsidRPr="009F0EC4" w:rsidRDefault="002C3D69" w:rsidP="002C3D69">
      <w:pPr>
        <w:pStyle w:val="ListParagraph"/>
        <w:tabs>
          <w:tab w:val="right" w:pos="9015"/>
        </w:tabs>
        <w:ind w:left="1080"/>
      </w:pPr>
      <w:r w:rsidRPr="00215A2B">
        <w:rPr>
          <w:rFonts w:ascii="Times New Roman" w:hAnsi="Times New Roman" w:cs="Times New Roman"/>
          <w:sz w:val="24"/>
          <w:szCs w:val="24"/>
        </w:rPr>
        <w:t>Step 2 – calculate the share price and option value at each time period</w:t>
      </w:r>
      <w:r w:rsidRPr="009F0EC4">
        <w:t xml:space="preserve"> </w:t>
      </w:r>
      <w:r>
        <w:br/>
      </w:r>
    </w:p>
    <w:tbl>
      <w:tblPr>
        <w:tblStyle w:val="TableGrid"/>
        <w:tblW w:w="8282" w:type="dxa"/>
        <w:tblInd w:w="1080" w:type="dxa"/>
        <w:tblLayout w:type="fixed"/>
        <w:tblLook w:val="04A0" w:firstRow="1" w:lastRow="0" w:firstColumn="1" w:lastColumn="0" w:noHBand="0" w:noVBand="1"/>
      </w:tblPr>
      <w:tblGrid>
        <w:gridCol w:w="1379"/>
        <w:gridCol w:w="1384"/>
        <w:gridCol w:w="1380"/>
        <w:gridCol w:w="1293"/>
        <w:gridCol w:w="1559"/>
        <w:gridCol w:w="1287"/>
      </w:tblGrid>
      <w:tr w:rsidR="002C3D69" w:rsidRPr="009F0EC4" w14:paraId="00777C2E" w14:textId="77777777" w:rsidTr="002C3D69">
        <w:tc>
          <w:tcPr>
            <w:tcW w:w="2763" w:type="dxa"/>
            <w:gridSpan w:val="2"/>
          </w:tcPr>
          <w:p w14:paraId="11032A66" w14:textId="77777777" w:rsidR="002C3D69" w:rsidRPr="00B95ABE" w:rsidRDefault="002C3D69" w:rsidP="002C3D69">
            <w:pPr>
              <w:pStyle w:val="ListParagraph"/>
              <w:keepNext/>
              <w:tabs>
                <w:tab w:val="right" w:pos="9015"/>
              </w:tabs>
              <w:ind w:left="0"/>
              <w:jc w:val="center"/>
              <w:rPr>
                <w:rFonts w:cs="Times New Roman"/>
                <w:bCs/>
                <w:szCs w:val="24"/>
              </w:rPr>
            </w:pPr>
            <w:r w:rsidRPr="00B95ABE">
              <w:rPr>
                <w:rFonts w:cs="Times New Roman"/>
                <w:bCs/>
                <w:szCs w:val="24"/>
              </w:rPr>
              <w:t>Time 0</w:t>
            </w:r>
          </w:p>
        </w:tc>
        <w:tc>
          <w:tcPr>
            <w:tcW w:w="2673" w:type="dxa"/>
            <w:gridSpan w:val="2"/>
          </w:tcPr>
          <w:p w14:paraId="417E4666" w14:textId="77777777" w:rsidR="002C3D69" w:rsidRPr="00B95ABE" w:rsidRDefault="002C3D69" w:rsidP="002C3D69">
            <w:pPr>
              <w:pStyle w:val="ListParagraph"/>
              <w:keepNext/>
              <w:tabs>
                <w:tab w:val="right" w:pos="9015"/>
              </w:tabs>
              <w:ind w:left="0"/>
              <w:jc w:val="center"/>
              <w:rPr>
                <w:rFonts w:cs="Times New Roman"/>
                <w:bCs/>
                <w:szCs w:val="24"/>
              </w:rPr>
            </w:pPr>
            <w:r w:rsidRPr="00B95ABE">
              <w:rPr>
                <w:rFonts w:cs="Times New Roman"/>
                <w:bCs/>
                <w:szCs w:val="24"/>
              </w:rPr>
              <w:t>Time 1</w:t>
            </w:r>
          </w:p>
        </w:tc>
        <w:tc>
          <w:tcPr>
            <w:tcW w:w="2846" w:type="dxa"/>
            <w:gridSpan w:val="2"/>
          </w:tcPr>
          <w:p w14:paraId="245F8B80" w14:textId="77777777" w:rsidR="002C3D69" w:rsidRPr="00B95ABE" w:rsidRDefault="002C3D69" w:rsidP="002C3D69">
            <w:pPr>
              <w:pStyle w:val="ListParagraph"/>
              <w:keepNext/>
              <w:tabs>
                <w:tab w:val="right" w:pos="9015"/>
              </w:tabs>
              <w:ind w:left="0"/>
              <w:jc w:val="center"/>
              <w:rPr>
                <w:rFonts w:cs="Times New Roman"/>
                <w:bCs/>
                <w:szCs w:val="24"/>
              </w:rPr>
            </w:pPr>
            <w:r w:rsidRPr="00B95ABE">
              <w:rPr>
                <w:rFonts w:cs="Times New Roman"/>
                <w:bCs/>
                <w:szCs w:val="24"/>
              </w:rPr>
              <w:t>Time 2</w:t>
            </w:r>
          </w:p>
        </w:tc>
      </w:tr>
      <w:tr w:rsidR="002C3D69" w:rsidRPr="009F0EC4" w14:paraId="65BEE1C1" w14:textId="77777777" w:rsidTr="002C3D69">
        <w:tc>
          <w:tcPr>
            <w:tcW w:w="1379" w:type="dxa"/>
          </w:tcPr>
          <w:p w14:paraId="02E3998D" w14:textId="77777777" w:rsidR="002C3D69" w:rsidRPr="00B95ABE" w:rsidRDefault="002C3D69" w:rsidP="002C3D69">
            <w:pPr>
              <w:pStyle w:val="ListParagraph"/>
              <w:keepNext/>
              <w:tabs>
                <w:tab w:val="right" w:pos="9015"/>
              </w:tabs>
              <w:ind w:left="0"/>
              <w:rPr>
                <w:rFonts w:cs="Times New Roman"/>
                <w:bCs/>
                <w:szCs w:val="24"/>
              </w:rPr>
            </w:pPr>
            <w:r w:rsidRPr="00B95ABE">
              <w:rPr>
                <w:rFonts w:cs="Times New Roman"/>
                <w:bCs/>
                <w:szCs w:val="24"/>
              </w:rPr>
              <w:t>Share price</w:t>
            </w:r>
          </w:p>
        </w:tc>
        <w:tc>
          <w:tcPr>
            <w:tcW w:w="1384" w:type="dxa"/>
          </w:tcPr>
          <w:p w14:paraId="70866979" w14:textId="77777777" w:rsidR="002C3D69" w:rsidRPr="00B95ABE" w:rsidRDefault="002C3D69" w:rsidP="002C3D69">
            <w:pPr>
              <w:pStyle w:val="ListParagraph"/>
              <w:keepNext/>
              <w:tabs>
                <w:tab w:val="right" w:pos="9015"/>
              </w:tabs>
              <w:ind w:left="0"/>
              <w:rPr>
                <w:rFonts w:cs="Times New Roman"/>
                <w:bCs/>
                <w:szCs w:val="24"/>
              </w:rPr>
            </w:pPr>
            <w:r w:rsidRPr="00B95ABE">
              <w:rPr>
                <w:rFonts w:cs="Times New Roman"/>
                <w:bCs/>
                <w:szCs w:val="24"/>
              </w:rPr>
              <w:t>Option value</w:t>
            </w:r>
          </w:p>
        </w:tc>
        <w:tc>
          <w:tcPr>
            <w:tcW w:w="1380" w:type="dxa"/>
          </w:tcPr>
          <w:p w14:paraId="6F893595" w14:textId="77777777" w:rsidR="002C3D69" w:rsidRPr="00B95ABE" w:rsidRDefault="002C3D69" w:rsidP="002C3D69">
            <w:pPr>
              <w:pStyle w:val="ListParagraph"/>
              <w:keepNext/>
              <w:tabs>
                <w:tab w:val="right" w:pos="9015"/>
              </w:tabs>
              <w:ind w:left="0"/>
              <w:rPr>
                <w:rFonts w:cs="Times New Roman"/>
                <w:bCs/>
                <w:szCs w:val="24"/>
              </w:rPr>
            </w:pPr>
            <w:r w:rsidRPr="00B95ABE">
              <w:rPr>
                <w:rFonts w:cs="Times New Roman"/>
                <w:bCs/>
                <w:szCs w:val="24"/>
              </w:rPr>
              <w:t>Share price</w:t>
            </w:r>
          </w:p>
        </w:tc>
        <w:tc>
          <w:tcPr>
            <w:tcW w:w="1293" w:type="dxa"/>
          </w:tcPr>
          <w:p w14:paraId="7DD998ED" w14:textId="77777777" w:rsidR="002C3D69" w:rsidRPr="00B95ABE" w:rsidRDefault="002C3D69" w:rsidP="002C3D69">
            <w:pPr>
              <w:pStyle w:val="ListParagraph"/>
              <w:keepNext/>
              <w:tabs>
                <w:tab w:val="right" w:pos="9015"/>
              </w:tabs>
              <w:ind w:left="0"/>
              <w:rPr>
                <w:rFonts w:cs="Times New Roman"/>
                <w:bCs/>
                <w:szCs w:val="24"/>
              </w:rPr>
            </w:pPr>
            <w:r w:rsidRPr="00B95ABE">
              <w:rPr>
                <w:rFonts w:cs="Times New Roman"/>
                <w:bCs/>
                <w:szCs w:val="24"/>
              </w:rPr>
              <w:t>Option value</w:t>
            </w:r>
          </w:p>
        </w:tc>
        <w:tc>
          <w:tcPr>
            <w:tcW w:w="1559" w:type="dxa"/>
          </w:tcPr>
          <w:p w14:paraId="1FCCA96C" w14:textId="77777777" w:rsidR="002C3D69" w:rsidRPr="00B95ABE" w:rsidRDefault="002C3D69" w:rsidP="002C3D69">
            <w:pPr>
              <w:pStyle w:val="ListParagraph"/>
              <w:keepNext/>
              <w:tabs>
                <w:tab w:val="right" w:pos="9015"/>
              </w:tabs>
              <w:ind w:left="0"/>
              <w:rPr>
                <w:rFonts w:cs="Times New Roman"/>
                <w:bCs/>
                <w:szCs w:val="24"/>
              </w:rPr>
            </w:pPr>
            <w:r w:rsidRPr="00B95ABE">
              <w:rPr>
                <w:rFonts w:cs="Times New Roman"/>
                <w:bCs/>
                <w:szCs w:val="24"/>
              </w:rPr>
              <w:t>Share price</w:t>
            </w:r>
          </w:p>
        </w:tc>
        <w:tc>
          <w:tcPr>
            <w:tcW w:w="1287" w:type="dxa"/>
          </w:tcPr>
          <w:p w14:paraId="098C4850" w14:textId="77777777" w:rsidR="002C3D69" w:rsidRPr="00B95ABE" w:rsidRDefault="002C3D69" w:rsidP="002C3D69">
            <w:pPr>
              <w:pStyle w:val="ListParagraph"/>
              <w:keepNext/>
              <w:tabs>
                <w:tab w:val="right" w:pos="9015"/>
              </w:tabs>
              <w:ind w:left="0"/>
              <w:rPr>
                <w:rFonts w:cs="Times New Roman"/>
                <w:bCs/>
                <w:szCs w:val="24"/>
              </w:rPr>
            </w:pPr>
            <w:r w:rsidRPr="00B95ABE">
              <w:rPr>
                <w:rFonts w:cs="Times New Roman"/>
                <w:bCs/>
                <w:szCs w:val="24"/>
              </w:rPr>
              <w:t>Option value</w:t>
            </w:r>
          </w:p>
        </w:tc>
      </w:tr>
      <w:tr w:rsidR="002C3D69" w:rsidRPr="009F0EC4" w14:paraId="63824FEB" w14:textId="77777777" w:rsidTr="002C3D69">
        <w:tc>
          <w:tcPr>
            <w:tcW w:w="1379" w:type="dxa"/>
          </w:tcPr>
          <w:p w14:paraId="66E787E5" w14:textId="77777777" w:rsidR="002C3D69" w:rsidRPr="009F0EC4" w:rsidRDefault="002C3D69" w:rsidP="002C3D69">
            <w:pPr>
              <w:pStyle w:val="ListParagraph"/>
              <w:keepNext/>
              <w:tabs>
                <w:tab w:val="right" w:pos="9015"/>
              </w:tabs>
              <w:ind w:left="0"/>
              <w:rPr>
                <w:rFonts w:cs="Times New Roman"/>
                <w:szCs w:val="24"/>
              </w:rPr>
            </w:pPr>
          </w:p>
        </w:tc>
        <w:tc>
          <w:tcPr>
            <w:tcW w:w="1384" w:type="dxa"/>
          </w:tcPr>
          <w:p w14:paraId="5B5553C7" w14:textId="77777777" w:rsidR="002C3D69" w:rsidRPr="009F0EC4" w:rsidRDefault="002C3D69" w:rsidP="002C3D69">
            <w:pPr>
              <w:pStyle w:val="ListParagraph"/>
              <w:keepNext/>
              <w:tabs>
                <w:tab w:val="right" w:pos="9015"/>
              </w:tabs>
              <w:ind w:left="0"/>
              <w:rPr>
                <w:rFonts w:cs="Times New Roman"/>
                <w:szCs w:val="24"/>
              </w:rPr>
            </w:pPr>
          </w:p>
        </w:tc>
        <w:tc>
          <w:tcPr>
            <w:tcW w:w="1380" w:type="dxa"/>
          </w:tcPr>
          <w:p w14:paraId="737BCF3C" w14:textId="77777777" w:rsidR="002C3D69" w:rsidRPr="009F0EC4" w:rsidRDefault="002C3D69" w:rsidP="002C3D69">
            <w:pPr>
              <w:pStyle w:val="ListParagraph"/>
              <w:keepNext/>
              <w:tabs>
                <w:tab w:val="right" w:pos="9015"/>
              </w:tabs>
              <w:ind w:left="0"/>
              <w:rPr>
                <w:rFonts w:cs="Times New Roman"/>
                <w:szCs w:val="24"/>
              </w:rPr>
            </w:pPr>
          </w:p>
        </w:tc>
        <w:tc>
          <w:tcPr>
            <w:tcW w:w="1293" w:type="dxa"/>
          </w:tcPr>
          <w:p w14:paraId="6FCA17BF" w14:textId="77777777" w:rsidR="002C3D69" w:rsidRPr="009F0EC4" w:rsidRDefault="002C3D69" w:rsidP="002C3D69">
            <w:pPr>
              <w:pStyle w:val="ListParagraph"/>
              <w:keepNext/>
              <w:tabs>
                <w:tab w:val="right" w:pos="9015"/>
              </w:tabs>
              <w:ind w:left="0"/>
              <w:rPr>
                <w:rFonts w:cs="Times New Roman"/>
                <w:szCs w:val="24"/>
              </w:rPr>
            </w:pPr>
          </w:p>
        </w:tc>
        <w:tc>
          <w:tcPr>
            <w:tcW w:w="1559" w:type="dxa"/>
          </w:tcPr>
          <w:p w14:paraId="36FDEA68" w14:textId="77777777" w:rsidR="002C3D69" w:rsidRPr="009F0EC4" w:rsidRDefault="002C3D69" w:rsidP="002C3D69">
            <w:pPr>
              <w:pStyle w:val="ListParagraph"/>
              <w:keepNext/>
              <w:tabs>
                <w:tab w:val="right" w:pos="9015"/>
              </w:tabs>
              <w:ind w:left="0"/>
              <w:rPr>
                <w:rFonts w:cs="Times New Roman"/>
                <w:szCs w:val="24"/>
              </w:rPr>
            </w:pPr>
            <w:r w:rsidRPr="009F0EC4">
              <w:rPr>
                <w:rFonts w:cs="Times New Roman"/>
                <w:szCs w:val="24"/>
              </w:rPr>
              <w:t>S</w:t>
            </w:r>
            <w:r w:rsidRPr="009F0EC4">
              <w:rPr>
                <w:rFonts w:cs="Times New Roman"/>
                <w:szCs w:val="24"/>
                <w:vertAlign w:val="subscript"/>
              </w:rPr>
              <w:t>0</w:t>
            </w:r>
            <w:r w:rsidRPr="009F0EC4">
              <w:rPr>
                <w:rFonts w:cs="Times New Roman"/>
                <w:szCs w:val="24"/>
              </w:rPr>
              <w:t>u</w:t>
            </w:r>
            <w:r w:rsidRPr="009F0EC4">
              <w:rPr>
                <w:rFonts w:cs="Times New Roman"/>
                <w:szCs w:val="24"/>
                <w:vertAlign w:val="subscript"/>
              </w:rPr>
              <w:t>1</w:t>
            </w:r>
            <w:r w:rsidRPr="009F0EC4">
              <w:rPr>
                <w:rFonts w:cs="Times New Roman"/>
                <w:szCs w:val="24"/>
              </w:rPr>
              <w:t>u</w:t>
            </w:r>
            <w:r w:rsidRPr="009F0EC4">
              <w:rPr>
                <w:rFonts w:cs="Times New Roman"/>
                <w:szCs w:val="24"/>
                <w:vertAlign w:val="subscript"/>
              </w:rPr>
              <w:t>2</w:t>
            </w:r>
            <w:r w:rsidRPr="009F0EC4">
              <w:rPr>
                <w:rFonts w:cs="Times New Roman"/>
                <w:szCs w:val="24"/>
              </w:rPr>
              <w:t xml:space="preserve"> = 42</w:t>
            </w:r>
          </w:p>
        </w:tc>
        <w:tc>
          <w:tcPr>
            <w:tcW w:w="1287" w:type="dxa"/>
          </w:tcPr>
          <w:p w14:paraId="46166089" w14:textId="77777777" w:rsidR="002C3D69" w:rsidRPr="009F0EC4" w:rsidRDefault="002C3D69" w:rsidP="002C3D69">
            <w:pPr>
              <w:pStyle w:val="ListParagraph"/>
              <w:keepNext/>
              <w:tabs>
                <w:tab w:val="right" w:pos="9015"/>
              </w:tabs>
              <w:ind w:left="0"/>
              <w:rPr>
                <w:rFonts w:cs="Times New Roman"/>
                <w:szCs w:val="24"/>
              </w:rPr>
            </w:pPr>
            <w:r w:rsidRPr="009F0EC4">
              <w:rPr>
                <w:rFonts w:cs="Times New Roman"/>
                <w:szCs w:val="24"/>
              </w:rPr>
              <w:t xml:space="preserve">22 </w:t>
            </w:r>
          </w:p>
        </w:tc>
      </w:tr>
      <w:tr w:rsidR="002C3D69" w:rsidRPr="009F0EC4" w14:paraId="0090B785" w14:textId="77777777" w:rsidTr="002C3D69">
        <w:tc>
          <w:tcPr>
            <w:tcW w:w="1379" w:type="dxa"/>
          </w:tcPr>
          <w:p w14:paraId="1940D6A5" w14:textId="77777777" w:rsidR="002C3D69" w:rsidRPr="009F0EC4" w:rsidRDefault="002C3D69" w:rsidP="002C3D69">
            <w:pPr>
              <w:pStyle w:val="ListParagraph"/>
              <w:keepNext/>
              <w:tabs>
                <w:tab w:val="right" w:pos="9015"/>
              </w:tabs>
              <w:ind w:left="0"/>
              <w:rPr>
                <w:rFonts w:cs="Times New Roman"/>
                <w:szCs w:val="24"/>
              </w:rPr>
            </w:pPr>
          </w:p>
        </w:tc>
        <w:tc>
          <w:tcPr>
            <w:tcW w:w="1384" w:type="dxa"/>
          </w:tcPr>
          <w:p w14:paraId="67773D79" w14:textId="77777777" w:rsidR="002C3D69" w:rsidRPr="009F0EC4" w:rsidRDefault="002C3D69" w:rsidP="002C3D69">
            <w:pPr>
              <w:pStyle w:val="ListParagraph"/>
              <w:keepNext/>
              <w:tabs>
                <w:tab w:val="right" w:pos="9015"/>
              </w:tabs>
              <w:ind w:left="0"/>
              <w:rPr>
                <w:rFonts w:cs="Times New Roman"/>
                <w:szCs w:val="24"/>
              </w:rPr>
            </w:pPr>
          </w:p>
        </w:tc>
        <w:tc>
          <w:tcPr>
            <w:tcW w:w="1380" w:type="dxa"/>
          </w:tcPr>
          <w:p w14:paraId="647E3A60" w14:textId="77777777" w:rsidR="002C3D69" w:rsidRPr="009F0EC4" w:rsidRDefault="002C3D69" w:rsidP="002C3D69">
            <w:pPr>
              <w:pStyle w:val="ListParagraph"/>
              <w:keepNext/>
              <w:tabs>
                <w:tab w:val="right" w:pos="9015"/>
              </w:tabs>
              <w:ind w:left="0"/>
              <w:rPr>
                <w:rFonts w:cs="Times New Roman"/>
                <w:szCs w:val="24"/>
              </w:rPr>
            </w:pPr>
            <w:r w:rsidRPr="009F0EC4">
              <w:rPr>
                <w:rFonts w:cs="Times New Roman"/>
                <w:szCs w:val="24"/>
              </w:rPr>
              <w:t>S</w:t>
            </w:r>
            <w:r w:rsidRPr="009F0EC4">
              <w:rPr>
                <w:rFonts w:cs="Times New Roman"/>
                <w:szCs w:val="24"/>
                <w:vertAlign w:val="subscript"/>
              </w:rPr>
              <w:t>0</w:t>
            </w:r>
            <w:r w:rsidRPr="009F0EC4">
              <w:rPr>
                <w:rFonts w:cs="Times New Roman"/>
                <w:szCs w:val="24"/>
              </w:rPr>
              <w:t>u</w:t>
            </w:r>
            <w:r w:rsidRPr="009F0EC4">
              <w:rPr>
                <w:rFonts w:cs="Times New Roman"/>
                <w:szCs w:val="24"/>
                <w:vertAlign w:val="subscript"/>
              </w:rPr>
              <w:t>1</w:t>
            </w:r>
            <w:r w:rsidRPr="009F0EC4">
              <w:rPr>
                <w:rFonts w:cs="Times New Roman"/>
                <w:szCs w:val="24"/>
              </w:rPr>
              <w:t xml:space="preserve"> = 30</w:t>
            </w:r>
          </w:p>
        </w:tc>
        <w:tc>
          <w:tcPr>
            <w:tcW w:w="1293" w:type="dxa"/>
          </w:tcPr>
          <w:p w14:paraId="59925289" w14:textId="77777777" w:rsidR="002C3D69" w:rsidRPr="009F0EC4" w:rsidRDefault="002C3D69" w:rsidP="002C3D69">
            <w:pPr>
              <w:pStyle w:val="ListParagraph"/>
              <w:keepNext/>
              <w:tabs>
                <w:tab w:val="right" w:pos="9015"/>
              </w:tabs>
              <w:ind w:left="0"/>
              <w:rPr>
                <w:rFonts w:cs="Times New Roman"/>
                <w:szCs w:val="24"/>
              </w:rPr>
            </w:pPr>
            <w:r w:rsidRPr="009F0EC4">
              <w:rPr>
                <w:rFonts w:cs="Times New Roman"/>
                <w:szCs w:val="24"/>
              </w:rPr>
              <w:t>10.975</w:t>
            </w:r>
          </w:p>
        </w:tc>
        <w:tc>
          <w:tcPr>
            <w:tcW w:w="1559" w:type="dxa"/>
          </w:tcPr>
          <w:p w14:paraId="5D752D8E" w14:textId="77777777" w:rsidR="002C3D69" w:rsidRPr="009F0EC4" w:rsidRDefault="002C3D69" w:rsidP="002C3D69">
            <w:pPr>
              <w:pStyle w:val="ListParagraph"/>
              <w:keepNext/>
              <w:tabs>
                <w:tab w:val="right" w:pos="9015"/>
              </w:tabs>
              <w:ind w:left="0"/>
              <w:rPr>
                <w:rFonts w:cs="Times New Roman"/>
                <w:szCs w:val="24"/>
              </w:rPr>
            </w:pPr>
          </w:p>
        </w:tc>
        <w:tc>
          <w:tcPr>
            <w:tcW w:w="1287" w:type="dxa"/>
          </w:tcPr>
          <w:p w14:paraId="73618DFA" w14:textId="77777777" w:rsidR="002C3D69" w:rsidRPr="009F0EC4" w:rsidRDefault="002C3D69" w:rsidP="002C3D69">
            <w:pPr>
              <w:pStyle w:val="ListParagraph"/>
              <w:keepNext/>
              <w:tabs>
                <w:tab w:val="right" w:pos="9015"/>
              </w:tabs>
              <w:ind w:left="0"/>
              <w:rPr>
                <w:rFonts w:cs="Times New Roman"/>
                <w:szCs w:val="24"/>
              </w:rPr>
            </w:pPr>
          </w:p>
        </w:tc>
      </w:tr>
      <w:tr w:rsidR="002C3D69" w:rsidRPr="009F0EC4" w14:paraId="5BF133E5" w14:textId="77777777" w:rsidTr="002C3D69">
        <w:tc>
          <w:tcPr>
            <w:tcW w:w="1379" w:type="dxa"/>
            <w:vAlign w:val="center"/>
          </w:tcPr>
          <w:p w14:paraId="4ADD1AFE" w14:textId="77777777" w:rsidR="002C3D69" w:rsidRPr="009F0EC4" w:rsidRDefault="002C3D69" w:rsidP="002C3D69">
            <w:pPr>
              <w:pStyle w:val="ListParagraph"/>
              <w:keepNext/>
              <w:tabs>
                <w:tab w:val="right" w:pos="9015"/>
              </w:tabs>
              <w:ind w:left="0"/>
              <w:rPr>
                <w:rFonts w:cs="Times New Roman"/>
                <w:szCs w:val="24"/>
              </w:rPr>
            </w:pPr>
            <w:r w:rsidRPr="009F0EC4">
              <w:rPr>
                <w:rFonts w:cs="Times New Roman"/>
                <w:szCs w:val="24"/>
              </w:rPr>
              <w:t>S(0) = 20</w:t>
            </w:r>
          </w:p>
        </w:tc>
        <w:tc>
          <w:tcPr>
            <w:tcW w:w="1384" w:type="dxa"/>
            <w:vAlign w:val="center"/>
          </w:tcPr>
          <w:p w14:paraId="1F616C86" w14:textId="77777777" w:rsidR="002C3D69" w:rsidRPr="009F0EC4" w:rsidRDefault="002C3D69" w:rsidP="002C3D69">
            <w:pPr>
              <w:pStyle w:val="ListParagraph"/>
              <w:keepNext/>
              <w:tabs>
                <w:tab w:val="right" w:pos="9015"/>
              </w:tabs>
              <w:ind w:left="0"/>
              <w:rPr>
                <w:rFonts w:cs="Times New Roman"/>
                <w:szCs w:val="24"/>
              </w:rPr>
            </w:pPr>
            <w:r w:rsidRPr="009F0EC4">
              <w:rPr>
                <w:rFonts w:cs="Times New Roman"/>
                <w:szCs w:val="24"/>
              </w:rPr>
              <w:t>4.446</w:t>
            </w:r>
          </w:p>
        </w:tc>
        <w:tc>
          <w:tcPr>
            <w:tcW w:w="1380" w:type="dxa"/>
          </w:tcPr>
          <w:p w14:paraId="778D2558" w14:textId="77777777" w:rsidR="002C3D69" w:rsidRPr="009F0EC4" w:rsidRDefault="002C3D69" w:rsidP="002C3D69">
            <w:pPr>
              <w:pStyle w:val="ListParagraph"/>
              <w:keepNext/>
              <w:tabs>
                <w:tab w:val="right" w:pos="9015"/>
              </w:tabs>
              <w:ind w:left="0"/>
              <w:rPr>
                <w:rFonts w:cs="Times New Roman"/>
                <w:szCs w:val="24"/>
              </w:rPr>
            </w:pPr>
          </w:p>
        </w:tc>
        <w:tc>
          <w:tcPr>
            <w:tcW w:w="1293" w:type="dxa"/>
          </w:tcPr>
          <w:p w14:paraId="7CDEAAE9" w14:textId="77777777" w:rsidR="002C3D69" w:rsidRPr="009F0EC4" w:rsidRDefault="002C3D69" w:rsidP="002C3D69">
            <w:pPr>
              <w:pStyle w:val="ListParagraph"/>
              <w:keepNext/>
              <w:tabs>
                <w:tab w:val="right" w:pos="9015"/>
              </w:tabs>
              <w:ind w:left="0"/>
              <w:rPr>
                <w:rFonts w:cs="Times New Roman"/>
                <w:szCs w:val="24"/>
              </w:rPr>
            </w:pPr>
          </w:p>
        </w:tc>
        <w:tc>
          <w:tcPr>
            <w:tcW w:w="1559" w:type="dxa"/>
          </w:tcPr>
          <w:p w14:paraId="054F95EC" w14:textId="77777777" w:rsidR="002C3D69" w:rsidRPr="009F0EC4" w:rsidRDefault="002C3D69" w:rsidP="002C3D69">
            <w:pPr>
              <w:pStyle w:val="ListParagraph"/>
              <w:keepNext/>
              <w:tabs>
                <w:tab w:val="right" w:pos="9015"/>
              </w:tabs>
              <w:ind w:left="0"/>
              <w:rPr>
                <w:rFonts w:cs="Times New Roman"/>
                <w:szCs w:val="24"/>
              </w:rPr>
            </w:pPr>
            <w:r w:rsidRPr="009F0EC4">
              <w:rPr>
                <w:rFonts w:cs="Times New Roman"/>
                <w:szCs w:val="24"/>
              </w:rPr>
              <w:t>S</w:t>
            </w:r>
            <w:r w:rsidRPr="009F0EC4">
              <w:rPr>
                <w:rFonts w:cs="Times New Roman"/>
                <w:szCs w:val="24"/>
                <w:vertAlign w:val="subscript"/>
              </w:rPr>
              <w:t>0</w:t>
            </w:r>
            <w:r w:rsidRPr="009F0EC4">
              <w:rPr>
                <w:rFonts w:cs="Times New Roman"/>
                <w:szCs w:val="24"/>
              </w:rPr>
              <w:t>u</w:t>
            </w:r>
            <w:r w:rsidRPr="009F0EC4">
              <w:rPr>
                <w:rFonts w:cs="Times New Roman"/>
                <w:szCs w:val="24"/>
                <w:vertAlign w:val="subscript"/>
              </w:rPr>
              <w:t>1</w:t>
            </w:r>
            <w:r w:rsidRPr="009F0EC4">
              <w:rPr>
                <w:rFonts w:cs="Times New Roman"/>
                <w:szCs w:val="24"/>
              </w:rPr>
              <w:t>d</w:t>
            </w:r>
            <w:r w:rsidRPr="009F0EC4">
              <w:rPr>
                <w:rFonts w:cs="Times New Roman"/>
                <w:szCs w:val="24"/>
                <w:vertAlign w:val="subscript"/>
              </w:rPr>
              <w:t>2</w:t>
            </w:r>
            <w:r w:rsidRPr="009F0EC4">
              <w:rPr>
                <w:rFonts w:cs="Times New Roman"/>
                <w:szCs w:val="24"/>
              </w:rPr>
              <w:t xml:space="preserve"> = 21</w:t>
            </w:r>
          </w:p>
          <w:p w14:paraId="59373A27" w14:textId="77777777" w:rsidR="002C3D69" w:rsidRPr="009F0EC4" w:rsidRDefault="002C3D69" w:rsidP="002C3D69">
            <w:pPr>
              <w:pStyle w:val="ListParagraph"/>
              <w:keepNext/>
              <w:tabs>
                <w:tab w:val="right" w:pos="9015"/>
              </w:tabs>
              <w:ind w:left="0"/>
              <w:rPr>
                <w:rFonts w:cs="Times New Roman"/>
                <w:szCs w:val="24"/>
              </w:rPr>
            </w:pPr>
          </w:p>
          <w:p w14:paraId="36BEC595" w14:textId="77777777" w:rsidR="002C3D69" w:rsidRPr="009F0EC4" w:rsidRDefault="002C3D69" w:rsidP="002C3D69">
            <w:pPr>
              <w:pStyle w:val="ListParagraph"/>
              <w:keepNext/>
              <w:tabs>
                <w:tab w:val="right" w:pos="9015"/>
              </w:tabs>
              <w:ind w:left="0"/>
              <w:rPr>
                <w:rFonts w:cs="Times New Roman"/>
                <w:szCs w:val="24"/>
              </w:rPr>
            </w:pPr>
            <w:r w:rsidRPr="009F0EC4">
              <w:rPr>
                <w:rFonts w:cs="Times New Roman"/>
                <w:szCs w:val="24"/>
              </w:rPr>
              <w:t>S</w:t>
            </w:r>
            <w:r w:rsidRPr="009F0EC4">
              <w:rPr>
                <w:rFonts w:cs="Times New Roman"/>
                <w:szCs w:val="24"/>
                <w:vertAlign w:val="subscript"/>
              </w:rPr>
              <w:t>0</w:t>
            </w:r>
            <w:r w:rsidRPr="009F0EC4">
              <w:rPr>
                <w:rFonts w:cs="Times New Roman"/>
                <w:szCs w:val="24"/>
              </w:rPr>
              <w:t>d</w:t>
            </w:r>
            <w:r w:rsidRPr="009F0EC4">
              <w:rPr>
                <w:rFonts w:cs="Times New Roman"/>
                <w:szCs w:val="24"/>
                <w:vertAlign w:val="subscript"/>
              </w:rPr>
              <w:t>1</w:t>
            </w:r>
            <w:r w:rsidRPr="009F0EC4">
              <w:rPr>
                <w:rFonts w:cs="Times New Roman"/>
                <w:szCs w:val="24"/>
              </w:rPr>
              <w:t>u</w:t>
            </w:r>
            <w:r w:rsidRPr="009F0EC4">
              <w:rPr>
                <w:rFonts w:cs="Times New Roman"/>
                <w:szCs w:val="24"/>
                <w:vertAlign w:val="subscript"/>
              </w:rPr>
              <w:t>2</w:t>
            </w:r>
            <w:r w:rsidRPr="009F0EC4">
              <w:rPr>
                <w:rFonts w:cs="Times New Roman"/>
                <w:szCs w:val="24"/>
              </w:rPr>
              <w:t xml:space="preserve"> = 22.4</w:t>
            </w:r>
          </w:p>
        </w:tc>
        <w:tc>
          <w:tcPr>
            <w:tcW w:w="1287" w:type="dxa"/>
          </w:tcPr>
          <w:p w14:paraId="4FAEAFAF" w14:textId="77777777" w:rsidR="002C3D69" w:rsidRPr="009F0EC4" w:rsidRDefault="002C3D69" w:rsidP="002C3D69">
            <w:pPr>
              <w:pStyle w:val="ListParagraph"/>
              <w:keepNext/>
              <w:tabs>
                <w:tab w:val="right" w:pos="9015"/>
              </w:tabs>
              <w:ind w:left="0"/>
              <w:rPr>
                <w:rFonts w:cs="Times New Roman"/>
                <w:szCs w:val="24"/>
              </w:rPr>
            </w:pPr>
            <w:r w:rsidRPr="009F0EC4">
              <w:rPr>
                <w:rFonts w:cs="Times New Roman"/>
                <w:szCs w:val="24"/>
              </w:rPr>
              <w:t>1</w:t>
            </w:r>
          </w:p>
          <w:p w14:paraId="7B969C25" w14:textId="77777777" w:rsidR="002C3D69" w:rsidRPr="009F0EC4" w:rsidRDefault="002C3D69" w:rsidP="002C3D69">
            <w:pPr>
              <w:pStyle w:val="ListParagraph"/>
              <w:keepNext/>
              <w:tabs>
                <w:tab w:val="right" w:pos="9015"/>
              </w:tabs>
              <w:ind w:left="0"/>
              <w:rPr>
                <w:rFonts w:cs="Times New Roman"/>
                <w:szCs w:val="24"/>
              </w:rPr>
            </w:pPr>
            <w:r w:rsidRPr="009F0EC4">
              <w:rPr>
                <w:rFonts w:cs="Times New Roman"/>
                <w:szCs w:val="24"/>
              </w:rPr>
              <w:br/>
              <w:t>2.4</w:t>
            </w:r>
          </w:p>
        </w:tc>
      </w:tr>
      <w:tr w:rsidR="002C3D69" w:rsidRPr="009F0EC4" w14:paraId="42F776B9" w14:textId="77777777" w:rsidTr="002C3D69">
        <w:tc>
          <w:tcPr>
            <w:tcW w:w="1379" w:type="dxa"/>
          </w:tcPr>
          <w:p w14:paraId="4F60CD27" w14:textId="77777777" w:rsidR="002C3D69" w:rsidRPr="009F0EC4" w:rsidRDefault="002C3D69" w:rsidP="002C3D69">
            <w:pPr>
              <w:pStyle w:val="ListParagraph"/>
              <w:keepNext/>
              <w:tabs>
                <w:tab w:val="right" w:pos="9015"/>
              </w:tabs>
              <w:ind w:left="0"/>
              <w:rPr>
                <w:rFonts w:cs="Times New Roman"/>
                <w:szCs w:val="24"/>
              </w:rPr>
            </w:pPr>
          </w:p>
        </w:tc>
        <w:tc>
          <w:tcPr>
            <w:tcW w:w="1384" w:type="dxa"/>
          </w:tcPr>
          <w:p w14:paraId="4FAB3FC3" w14:textId="77777777" w:rsidR="002C3D69" w:rsidRPr="009F0EC4" w:rsidRDefault="002C3D69" w:rsidP="002C3D69">
            <w:pPr>
              <w:pStyle w:val="ListParagraph"/>
              <w:keepNext/>
              <w:tabs>
                <w:tab w:val="right" w:pos="9015"/>
              </w:tabs>
              <w:ind w:left="0"/>
              <w:rPr>
                <w:rFonts w:cs="Times New Roman"/>
                <w:szCs w:val="24"/>
              </w:rPr>
            </w:pPr>
          </w:p>
        </w:tc>
        <w:tc>
          <w:tcPr>
            <w:tcW w:w="1380" w:type="dxa"/>
          </w:tcPr>
          <w:p w14:paraId="77B9F992" w14:textId="77777777" w:rsidR="002C3D69" w:rsidRPr="009F0EC4" w:rsidRDefault="002C3D69" w:rsidP="002C3D69">
            <w:pPr>
              <w:pStyle w:val="ListParagraph"/>
              <w:keepNext/>
              <w:tabs>
                <w:tab w:val="right" w:pos="9015"/>
              </w:tabs>
              <w:ind w:left="0"/>
              <w:rPr>
                <w:rFonts w:cs="Times New Roman"/>
                <w:szCs w:val="24"/>
              </w:rPr>
            </w:pPr>
            <w:r w:rsidRPr="009F0EC4">
              <w:rPr>
                <w:rFonts w:cs="Times New Roman"/>
                <w:szCs w:val="24"/>
              </w:rPr>
              <w:t>S</w:t>
            </w:r>
            <w:r w:rsidRPr="009F0EC4">
              <w:rPr>
                <w:rFonts w:cs="Times New Roman"/>
                <w:szCs w:val="24"/>
                <w:vertAlign w:val="subscript"/>
              </w:rPr>
              <w:t>0</w:t>
            </w:r>
            <w:r w:rsidRPr="009F0EC4">
              <w:rPr>
                <w:rFonts w:cs="Times New Roman"/>
                <w:szCs w:val="24"/>
              </w:rPr>
              <w:t>d</w:t>
            </w:r>
            <w:r w:rsidRPr="009F0EC4">
              <w:rPr>
                <w:rFonts w:cs="Times New Roman"/>
                <w:szCs w:val="24"/>
                <w:vertAlign w:val="subscript"/>
              </w:rPr>
              <w:t>1</w:t>
            </w:r>
            <w:r w:rsidRPr="009F0EC4">
              <w:rPr>
                <w:rFonts w:cs="Times New Roman"/>
                <w:szCs w:val="24"/>
              </w:rPr>
              <w:t xml:space="preserve"> = 16</w:t>
            </w:r>
          </w:p>
        </w:tc>
        <w:tc>
          <w:tcPr>
            <w:tcW w:w="1293" w:type="dxa"/>
          </w:tcPr>
          <w:p w14:paraId="34A85F29" w14:textId="77777777" w:rsidR="002C3D69" w:rsidRPr="009F0EC4" w:rsidRDefault="002C3D69" w:rsidP="002C3D69">
            <w:pPr>
              <w:pStyle w:val="ListParagraph"/>
              <w:keepNext/>
              <w:tabs>
                <w:tab w:val="right" w:pos="9015"/>
              </w:tabs>
              <w:ind w:left="0"/>
              <w:rPr>
                <w:rFonts w:cs="Times New Roman"/>
                <w:szCs w:val="24"/>
              </w:rPr>
            </w:pPr>
            <w:r w:rsidRPr="009F0EC4">
              <w:rPr>
                <w:rFonts w:cs="Times New Roman"/>
                <w:szCs w:val="24"/>
              </w:rPr>
              <w:t>1.146</w:t>
            </w:r>
          </w:p>
        </w:tc>
        <w:tc>
          <w:tcPr>
            <w:tcW w:w="1559" w:type="dxa"/>
          </w:tcPr>
          <w:p w14:paraId="3A576AF5" w14:textId="77777777" w:rsidR="002C3D69" w:rsidRPr="009F0EC4" w:rsidRDefault="002C3D69" w:rsidP="002C3D69">
            <w:pPr>
              <w:pStyle w:val="ListParagraph"/>
              <w:keepNext/>
              <w:tabs>
                <w:tab w:val="right" w:pos="9015"/>
              </w:tabs>
              <w:ind w:left="0"/>
              <w:rPr>
                <w:rFonts w:cs="Times New Roman"/>
                <w:szCs w:val="24"/>
              </w:rPr>
            </w:pPr>
          </w:p>
        </w:tc>
        <w:tc>
          <w:tcPr>
            <w:tcW w:w="1287" w:type="dxa"/>
          </w:tcPr>
          <w:p w14:paraId="46AF0249" w14:textId="77777777" w:rsidR="002C3D69" w:rsidRPr="009F0EC4" w:rsidRDefault="002C3D69" w:rsidP="002C3D69">
            <w:pPr>
              <w:pStyle w:val="ListParagraph"/>
              <w:keepNext/>
              <w:tabs>
                <w:tab w:val="right" w:pos="9015"/>
              </w:tabs>
              <w:ind w:left="0"/>
              <w:rPr>
                <w:rFonts w:cs="Times New Roman"/>
                <w:szCs w:val="24"/>
              </w:rPr>
            </w:pPr>
          </w:p>
        </w:tc>
      </w:tr>
      <w:tr w:rsidR="002C3D69" w:rsidRPr="009F0EC4" w14:paraId="46F17D06" w14:textId="77777777" w:rsidTr="002C3D69">
        <w:tc>
          <w:tcPr>
            <w:tcW w:w="1379" w:type="dxa"/>
          </w:tcPr>
          <w:p w14:paraId="2A9266A2" w14:textId="77777777" w:rsidR="002C3D69" w:rsidRPr="009F0EC4" w:rsidRDefault="002C3D69" w:rsidP="002C3D69">
            <w:pPr>
              <w:pStyle w:val="ListParagraph"/>
              <w:tabs>
                <w:tab w:val="right" w:pos="9015"/>
              </w:tabs>
              <w:ind w:left="0"/>
              <w:rPr>
                <w:rFonts w:cs="Times New Roman"/>
                <w:szCs w:val="24"/>
              </w:rPr>
            </w:pPr>
          </w:p>
        </w:tc>
        <w:tc>
          <w:tcPr>
            <w:tcW w:w="1384" w:type="dxa"/>
          </w:tcPr>
          <w:p w14:paraId="4D781D02" w14:textId="77777777" w:rsidR="002C3D69" w:rsidRPr="009F0EC4" w:rsidRDefault="002C3D69" w:rsidP="002C3D69">
            <w:pPr>
              <w:pStyle w:val="ListParagraph"/>
              <w:tabs>
                <w:tab w:val="right" w:pos="9015"/>
              </w:tabs>
              <w:ind w:left="0"/>
              <w:rPr>
                <w:rFonts w:cs="Times New Roman"/>
                <w:szCs w:val="24"/>
              </w:rPr>
            </w:pPr>
          </w:p>
        </w:tc>
        <w:tc>
          <w:tcPr>
            <w:tcW w:w="1380" w:type="dxa"/>
          </w:tcPr>
          <w:p w14:paraId="13FDAC7F" w14:textId="77777777" w:rsidR="002C3D69" w:rsidRPr="009F0EC4" w:rsidRDefault="002C3D69" w:rsidP="002C3D69">
            <w:pPr>
              <w:pStyle w:val="ListParagraph"/>
              <w:tabs>
                <w:tab w:val="right" w:pos="9015"/>
              </w:tabs>
              <w:ind w:left="0"/>
              <w:rPr>
                <w:rFonts w:cs="Times New Roman"/>
                <w:szCs w:val="24"/>
              </w:rPr>
            </w:pPr>
          </w:p>
        </w:tc>
        <w:tc>
          <w:tcPr>
            <w:tcW w:w="1293" w:type="dxa"/>
          </w:tcPr>
          <w:p w14:paraId="05CF44A7" w14:textId="77777777" w:rsidR="002C3D69" w:rsidRPr="009F0EC4" w:rsidRDefault="002C3D69" w:rsidP="002C3D69">
            <w:pPr>
              <w:pStyle w:val="ListParagraph"/>
              <w:tabs>
                <w:tab w:val="right" w:pos="9015"/>
              </w:tabs>
              <w:ind w:left="0"/>
              <w:rPr>
                <w:rFonts w:cs="Times New Roman"/>
                <w:szCs w:val="24"/>
              </w:rPr>
            </w:pPr>
          </w:p>
        </w:tc>
        <w:tc>
          <w:tcPr>
            <w:tcW w:w="1559" w:type="dxa"/>
          </w:tcPr>
          <w:p w14:paraId="7B897D33" w14:textId="77777777" w:rsidR="002C3D69" w:rsidRPr="009F0EC4" w:rsidRDefault="002C3D69" w:rsidP="002C3D69">
            <w:pPr>
              <w:pStyle w:val="ListParagraph"/>
              <w:tabs>
                <w:tab w:val="right" w:pos="9015"/>
              </w:tabs>
              <w:ind w:left="0"/>
              <w:rPr>
                <w:rFonts w:cs="Times New Roman"/>
                <w:szCs w:val="24"/>
              </w:rPr>
            </w:pPr>
            <w:r w:rsidRPr="009F0EC4">
              <w:rPr>
                <w:rFonts w:cs="Times New Roman"/>
                <w:szCs w:val="24"/>
              </w:rPr>
              <w:t>S</w:t>
            </w:r>
            <w:r w:rsidRPr="009F0EC4">
              <w:rPr>
                <w:rFonts w:cs="Times New Roman"/>
                <w:szCs w:val="24"/>
                <w:vertAlign w:val="subscript"/>
              </w:rPr>
              <w:t>0</w:t>
            </w:r>
            <w:r w:rsidRPr="009F0EC4">
              <w:rPr>
                <w:rFonts w:cs="Times New Roman"/>
                <w:szCs w:val="24"/>
              </w:rPr>
              <w:t>d</w:t>
            </w:r>
            <w:r w:rsidRPr="009F0EC4">
              <w:rPr>
                <w:rFonts w:cs="Times New Roman"/>
                <w:szCs w:val="24"/>
                <w:vertAlign w:val="subscript"/>
              </w:rPr>
              <w:t>1</w:t>
            </w:r>
            <w:r w:rsidRPr="009F0EC4">
              <w:rPr>
                <w:rFonts w:cs="Times New Roman"/>
                <w:szCs w:val="24"/>
              </w:rPr>
              <w:t>d</w:t>
            </w:r>
            <w:r w:rsidRPr="009F0EC4">
              <w:rPr>
                <w:rFonts w:cs="Times New Roman"/>
                <w:szCs w:val="24"/>
                <w:vertAlign w:val="subscript"/>
              </w:rPr>
              <w:t>2</w:t>
            </w:r>
            <w:r w:rsidRPr="009F0EC4">
              <w:rPr>
                <w:rFonts w:cs="Times New Roman"/>
                <w:szCs w:val="24"/>
              </w:rPr>
              <w:t xml:space="preserve"> = 11.2</w:t>
            </w:r>
          </w:p>
        </w:tc>
        <w:tc>
          <w:tcPr>
            <w:tcW w:w="1287" w:type="dxa"/>
          </w:tcPr>
          <w:p w14:paraId="6495191E" w14:textId="77777777" w:rsidR="002C3D69" w:rsidRPr="009F0EC4" w:rsidRDefault="002C3D69" w:rsidP="002C3D69">
            <w:pPr>
              <w:pStyle w:val="ListParagraph"/>
              <w:tabs>
                <w:tab w:val="right" w:pos="9015"/>
              </w:tabs>
              <w:ind w:left="0"/>
              <w:rPr>
                <w:rFonts w:cs="Times New Roman"/>
                <w:szCs w:val="24"/>
              </w:rPr>
            </w:pPr>
            <w:r w:rsidRPr="009F0EC4">
              <w:rPr>
                <w:rFonts w:cs="Times New Roman"/>
                <w:szCs w:val="24"/>
              </w:rPr>
              <w:t xml:space="preserve">0 </w:t>
            </w:r>
          </w:p>
        </w:tc>
      </w:tr>
    </w:tbl>
    <w:p w14:paraId="395622F3" w14:textId="77777777" w:rsidR="002C3D69" w:rsidRPr="009F0EC4" w:rsidRDefault="002C3D69" w:rsidP="002C3D69">
      <w:pPr>
        <w:pStyle w:val="ListParagraph"/>
        <w:tabs>
          <w:tab w:val="right" w:pos="9015"/>
        </w:tabs>
        <w:ind w:left="1080"/>
      </w:pPr>
    </w:p>
    <w:p w14:paraId="3887A0F7" w14:textId="77777777" w:rsidR="002C3D69" w:rsidRPr="00215A2B" w:rsidRDefault="002C3D69" w:rsidP="002C3D69">
      <w:pPr>
        <w:pStyle w:val="ListParagraph"/>
        <w:tabs>
          <w:tab w:val="right" w:pos="9015"/>
        </w:tabs>
        <w:ind w:left="1080"/>
        <w:rPr>
          <w:rFonts w:ascii="Times New Roman" w:hAnsi="Times New Roman" w:cs="Times New Roman"/>
          <w:sz w:val="24"/>
          <w:szCs w:val="24"/>
        </w:rPr>
      </w:pPr>
      <w:r w:rsidRPr="00215A2B">
        <w:rPr>
          <w:rFonts w:ascii="Times New Roman" w:hAnsi="Times New Roman" w:cs="Times New Roman"/>
          <w:sz w:val="24"/>
          <w:szCs w:val="24"/>
        </w:rPr>
        <w:t>Final option value = £4.45</w:t>
      </w:r>
    </w:p>
    <w:p w14:paraId="4636F1A8" w14:textId="77777777" w:rsidR="002C3D69" w:rsidRPr="00215A2B" w:rsidRDefault="002C3D69" w:rsidP="002C3D69">
      <w:pPr>
        <w:pStyle w:val="ListParagraph"/>
        <w:tabs>
          <w:tab w:val="right" w:pos="9015"/>
        </w:tabs>
        <w:ind w:left="1080"/>
        <w:rPr>
          <w:rFonts w:ascii="Times New Roman" w:hAnsi="Times New Roman" w:cs="Times New Roman"/>
          <w:sz w:val="24"/>
          <w:szCs w:val="24"/>
        </w:rPr>
      </w:pPr>
      <w:r w:rsidRPr="00215A2B">
        <w:rPr>
          <w:rFonts w:ascii="Times New Roman" w:hAnsi="Times New Roman" w:cs="Times New Roman"/>
          <w:sz w:val="24"/>
          <w:szCs w:val="24"/>
        </w:rPr>
        <w:tab/>
        <w:t>[1] for all share prices in tree</w:t>
      </w:r>
      <w:r w:rsidRPr="00215A2B">
        <w:rPr>
          <w:rFonts w:ascii="Times New Roman" w:hAnsi="Times New Roman" w:cs="Times New Roman"/>
          <w:sz w:val="24"/>
          <w:szCs w:val="24"/>
        </w:rPr>
        <w:br/>
        <w:t xml:space="preserve"> </w:t>
      </w:r>
      <w:r w:rsidRPr="00215A2B">
        <w:rPr>
          <w:rFonts w:ascii="Times New Roman" w:hAnsi="Times New Roman" w:cs="Times New Roman"/>
          <w:sz w:val="24"/>
          <w:szCs w:val="24"/>
        </w:rPr>
        <w:tab/>
        <w:t>[1] for options payoffs at expiry</w:t>
      </w:r>
    </w:p>
    <w:p w14:paraId="44E19046" w14:textId="77777777" w:rsidR="002C3D69" w:rsidRPr="00215A2B" w:rsidRDefault="002C3D69" w:rsidP="002C3D69">
      <w:pPr>
        <w:pStyle w:val="ListParagraph"/>
        <w:tabs>
          <w:tab w:val="right" w:pos="9015"/>
        </w:tabs>
        <w:ind w:left="1080"/>
        <w:rPr>
          <w:rFonts w:ascii="Times New Roman" w:hAnsi="Times New Roman" w:cs="Times New Roman"/>
          <w:sz w:val="24"/>
          <w:szCs w:val="24"/>
        </w:rPr>
      </w:pPr>
      <w:r w:rsidRPr="00215A2B">
        <w:rPr>
          <w:rFonts w:ascii="Times New Roman" w:hAnsi="Times New Roman" w:cs="Times New Roman"/>
          <w:sz w:val="24"/>
          <w:szCs w:val="24"/>
        </w:rPr>
        <w:tab/>
        <w:t>[1] for intermediate option values in tree</w:t>
      </w:r>
    </w:p>
    <w:p w14:paraId="1B7E2BA9" w14:textId="77777777" w:rsidR="00282878" w:rsidRDefault="002C3D69" w:rsidP="002C3D69">
      <w:pPr>
        <w:pStyle w:val="ListParagraph"/>
        <w:tabs>
          <w:tab w:val="right" w:pos="9015"/>
        </w:tabs>
        <w:ind w:left="1080"/>
        <w:rPr>
          <w:rFonts w:ascii="Times New Roman" w:hAnsi="Times New Roman" w:cs="Times New Roman"/>
          <w:sz w:val="24"/>
          <w:szCs w:val="24"/>
        </w:rPr>
      </w:pPr>
      <w:r w:rsidRPr="00215A2B">
        <w:rPr>
          <w:rFonts w:ascii="Times New Roman" w:hAnsi="Times New Roman" w:cs="Times New Roman"/>
          <w:sz w:val="24"/>
          <w:szCs w:val="24"/>
        </w:rPr>
        <w:tab/>
        <w:t>[1] for correct final option value</w:t>
      </w:r>
    </w:p>
    <w:p w14:paraId="447C817C" w14:textId="0E0EEA9C" w:rsidR="00525385" w:rsidRPr="00525385" w:rsidRDefault="00525385" w:rsidP="00282878">
      <w:pPr>
        <w:tabs>
          <w:tab w:val="right" w:pos="9015"/>
        </w:tabs>
        <w:rPr>
          <w:rFonts w:cs="Times New Roman"/>
          <w:b/>
          <w:iCs/>
          <w:szCs w:val="24"/>
        </w:rPr>
      </w:pPr>
      <w:r>
        <w:rPr>
          <w:rFonts w:cs="Times New Roman"/>
          <w:b/>
          <w:iCs/>
          <w:szCs w:val="24"/>
        </w:rPr>
        <w:tab/>
        <w:t>[Total 5]</w:t>
      </w:r>
    </w:p>
    <w:p w14:paraId="764A6F35" w14:textId="77777777" w:rsidR="002C3D69" w:rsidRPr="009F0EC4" w:rsidRDefault="002C3D69" w:rsidP="002C3D69">
      <w:pPr>
        <w:pStyle w:val="ListParagraph"/>
        <w:tabs>
          <w:tab w:val="right" w:pos="9015"/>
        </w:tabs>
        <w:ind w:left="1080"/>
      </w:pPr>
    </w:p>
    <w:p w14:paraId="1FEBD007" w14:textId="77777777" w:rsidR="00215A2B" w:rsidRDefault="00215A2B" w:rsidP="00215A2B">
      <w:pPr>
        <w:pStyle w:val="1iaTextIFoA"/>
      </w:pPr>
      <w:r>
        <w:t>(iv)</w:t>
      </w:r>
    </w:p>
    <w:p w14:paraId="79F20A40" w14:textId="77777777" w:rsidR="00215A2B" w:rsidRDefault="002C3D69" w:rsidP="00215A2B">
      <w:pPr>
        <w:pStyle w:val="1iaTextIFoA"/>
      </w:pPr>
      <w:r w:rsidRPr="009F0EC4">
        <w:t>Units of stock = (10.975 – 1.146) / (20 (u</w:t>
      </w:r>
      <w:r w:rsidRPr="00215A2B">
        <w:rPr>
          <w:vertAlign w:val="subscript"/>
        </w:rPr>
        <w:t xml:space="preserve">1 </w:t>
      </w:r>
      <w:r w:rsidRPr="009F0EC4">
        <w:t>– d</w:t>
      </w:r>
      <w:r w:rsidRPr="00215A2B">
        <w:rPr>
          <w:vertAlign w:val="subscript"/>
        </w:rPr>
        <w:t>1</w:t>
      </w:r>
      <w:r w:rsidR="00215A2B">
        <w:t>)) = 0.702</w:t>
      </w:r>
      <w:r w:rsidR="00215A2B">
        <w:tab/>
        <w:t>[1]</w:t>
      </w:r>
    </w:p>
    <w:p w14:paraId="20994D3A" w14:textId="558022D3" w:rsidR="002C3D69" w:rsidRDefault="002C3D69" w:rsidP="00215A2B">
      <w:pPr>
        <w:pStyle w:val="1iaTextIFoA"/>
      </w:pPr>
      <w:r w:rsidRPr="009F0EC4">
        <w:t>Units of cash = e</w:t>
      </w:r>
      <w:r w:rsidRPr="00215A2B">
        <w:rPr>
          <w:vertAlign w:val="superscript"/>
        </w:rPr>
        <w:t>-0.05</w:t>
      </w:r>
      <w:r w:rsidRPr="009F0EC4">
        <w:t xml:space="preserve"> ((1.146u</w:t>
      </w:r>
      <w:r w:rsidRPr="00215A2B">
        <w:rPr>
          <w:vertAlign w:val="subscript"/>
        </w:rPr>
        <w:t>1</w:t>
      </w:r>
      <w:r w:rsidRPr="009F0EC4">
        <w:t xml:space="preserve"> - 10.975d</w:t>
      </w:r>
      <w:r w:rsidRPr="00215A2B">
        <w:rPr>
          <w:vertAlign w:val="subscript"/>
        </w:rPr>
        <w:t>1</w:t>
      </w:r>
      <w:r w:rsidRPr="009F0EC4">
        <w:t>) / (u</w:t>
      </w:r>
      <w:r w:rsidRPr="00215A2B">
        <w:rPr>
          <w:vertAlign w:val="subscript"/>
        </w:rPr>
        <w:t xml:space="preserve">1 </w:t>
      </w:r>
      <w:r w:rsidRPr="009F0EC4">
        <w:t>– d</w:t>
      </w:r>
      <w:r w:rsidRPr="00215A2B">
        <w:rPr>
          <w:vertAlign w:val="subscript"/>
        </w:rPr>
        <w:t>1</w:t>
      </w:r>
      <w:r w:rsidRPr="009F0EC4">
        <w:t>) = -9.596</w:t>
      </w:r>
      <w:r w:rsidRPr="009F0EC4">
        <w:tab/>
        <w:t>[1]</w:t>
      </w:r>
    </w:p>
    <w:p w14:paraId="6D4B0F40" w14:textId="54165D3D" w:rsidR="00525385" w:rsidRPr="00525385" w:rsidRDefault="00525385" w:rsidP="00215A2B">
      <w:pPr>
        <w:pStyle w:val="1iaTextIFoA"/>
        <w:rPr>
          <w:b/>
        </w:rPr>
      </w:pPr>
      <w:r>
        <w:rPr>
          <w:b/>
        </w:rPr>
        <w:tab/>
      </w:r>
      <w:r>
        <w:rPr>
          <w:b/>
        </w:rPr>
        <w:tab/>
      </w:r>
      <w:r>
        <w:rPr>
          <w:b/>
        </w:rPr>
        <w:tab/>
      </w:r>
      <w:r>
        <w:rPr>
          <w:b/>
        </w:rPr>
        <w:tab/>
      </w:r>
      <w:r w:rsidRPr="00525385">
        <w:rPr>
          <w:b/>
        </w:rPr>
        <w:t>[Total 2]</w:t>
      </w:r>
    </w:p>
    <w:p w14:paraId="34345F0C" w14:textId="77777777" w:rsidR="002C3D69" w:rsidRPr="009F0EC4" w:rsidRDefault="002C3D69" w:rsidP="002C3D69">
      <w:pPr>
        <w:pStyle w:val="ListParagraph"/>
        <w:tabs>
          <w:tab w:val="right" w:pos="9015"/>
        </w:tabs>
        <w:ind w:left="1080"/>
      </w:pPr>
    </w:p>
    <w:p w14:paraId="19EE3CF8" w14:textId="77777777" w:rsidR="00215A2B" w:rsidRDefault="00215A2B" w:rsidP="00215A2B">
      <w:pPr>
        <w:pStyle w:val="1iaTextIFoA"/>
      </w:pPr>
      <w:r>
        <w:t>(v)</w:t>
      </w:r>
    </w:p>
    <w:p w14:paraId="2C6A41D8" w14:textId="77777777" w:rsidR="00215A2B" w:rsidRDefault="00215A2B" w:rsidP="00215A2B">
      <w:pPr>
        <w:pStyle w:val="1iaTextIFoA"/>
      </w:pPr>
      <w:r>
        <w:t>Share price 16:</w:t>
      </w:r>
    </w:p>
    <w:p w14:paraId="4E183F05" w14:textId="77777777" w:rsidR="00215A2B" w:rsidRDefault="002C3D69" w:rsidP="00215A2B">
      <w:pPr>
        <w:pStyle w:val="1iaTextIFoA"/>
      </w:pPr>
      <w:r w:rsidRPr="009F0EC4">
        <w:t>Value = 0.702 * 16 - 9.596 * e</w:t>
      </w:r>
      <w:r w:rsidRPr="00215A2B">
        <w:rPr>
          <w:vertAlign w:val="superscript"/>
        </w:rPr>
        <w:t>0.05</w:t>
      </w:r>
      <w:r w:rsidR="00215A2B">
        <w:t xml:space="preserve"> = 1.144</w:t>
      </w:r>
      <w:r w:rsidR="00215A2B">
        <w:tab/>
        <w:t>[1]</w:t>
      </w:r>
    </w:p>
    <w:p w14:paraId="653BC63F" w14:textId="77777777" w:rsidR="00215A2B" w:rsidRDefault="00215A2B" w:rsidP="00215A2B">
      <w:pPr>
        <w:pStyle w:val="1iaTextIFoA"/>
      </w:pPr>
      <w:r>
        <w:t>Share price 30:</w:t>
      </w:r>
    </w:p>
    <w:p w14:paraId="582F12F2" w14:textId="413140BE" w:rsidR="002C3D69" w:rsidRDefault="002C3D69" w:rsidP="00215A2B">
      <w:pPr>
        <w:pStyle w:val="1iaTextIFoA"/>
      </w:pPr>
      <w:r w:rsidRPr="009F0EC4">
        <w:t>Value = 0.702 * 30 - 9.596 * e</w:t>
      </w:r>
      <w:r w:rsidRPr="00215A2B">
        <w:rPr>
          <w:vertAlign w:val="superscript"/>
        </w:rPr>
        <w:t>0.05</w:t>
      </w:r>
      <w:r w:rsidRPr="009F0EC4">
        <w:t xml:space="preserve"> = 10.972</w:t>
      </w:r>
      <w:r w:rsidRPr="009F0EC4">
        <w:tab/>
        <w:t>[1]</w:t>
      </w:r>
    </w:p>
    <w:p w14:paraId="7903C280" w14:textId="7CA02205" w:rsidR="00525385" w:rsidRPr="00525385" w:rsidRDefault="00525385" w:rsidP="00215A2B">
      <w:pPr>
        <w:pStyle w:val="1iaTextIFoA"/>
        <w:rPr>
          <w:b/>
        </w:rPr>
      </w:pPr>
      <w:r>
        <w:rPr>
          <w:b/>
        </w:rPr>
        <w:tab/>
      </w:r>
      <w:r>
        <w:rPr>
          <w:b/>
        </w:rPr>
        <w:tab/>
      </w:r>
      <w:r>
        <w:rPr>
          <w:b/>
        </w:rPr>
        <w:tab/>
      </w:r>
      <w:r>
        <w:rPr>
          <w:b/>
        </w:rPr>
        <w:tab/>
      </w:r>
      <w:r w:rsidRPr="00525385">
        <w:rPr>
          <w:b/>
        </w:rPr>
        <w:t>[Total 2]</w:t>
      </w:r>
    </w:p>
    <w:p w14:paraId="20F6A19C" w14:textId="77777777" w:rsidR="002C3D69" w:rsidRPr="009F0EC4" w:rsidRDefault="002C3D69" w:rsidP="002C3D69">
      <w:pPr>
        <w:pStyle w:val="ListParagraph"/>
        <w:tabs>
          <w:tab w:val="right" w:pos="9015"/>
        </w:tabs>
        <w:ind w:left="1080"/>
      </w:pPr>
    </w:p>
    <w:p w14:paraId="381B7194" w14:textId="77777777" w:rsidR="00215A2B" w:rsidRDefault="00215A2B" w:rsidP="00215A2B">
      <w:pPr>
        <w:pStyle w:val="1iaTextIFoA"/>
      </w:pPr>
      <w:r>
        <w:t>(vi)</w:t>
      </w:r>
    </w:p>
    <w:p w14:paraId="688FAB36" w14:textId="77777777" w:rsidR="00215A2B" w:rsidRDefault="002C3D69" w:rsidP="00215A2B">
      <w:pPr>
        <w:pStyle w:val="1iaTextIFoA"/>
      </w:pPr>
      <w:r w:rsidRPr="009F0EC4">
        <w:t>A Binomial tree assumes that the stock price can only move t</w:t>
      </w:r>
      <w:r w:rsidR="00215A2B">
        <w:t>o one of two values in a single</w:t>
      </w:r>
    </w:p>
    <w:p w14:paraId="68C00830" w14:textId="4117E902" w:rsidR="00215A2B" w:rsidRDefault="002C3D69" w:rsidP="00215A2B">
      <w:pPr>
        <w:pStyle w:val="1iaTextIFoA"/>
      </w:pPr>
      <w:r w:rsidRPr="009F0EC4">
        <w:t xml:space="preserve">time step. </w:t>
      </w:r>
      <w:r w:rsidRPr="009F0EC4">
        <w:tab/>
      </w:r>
      <w:r w:rsidR="00525385">
        <w:tab/>
      </w:r>
      <w:r w:rsidR="00525385">
        <w:tab/>
        <w:t>[½]</w:t>
      </w:r>
    </w:p>
    <w:p w14:paraId="635A6DC4" w14:textId="43A61AEE" w:rsidR="00215A2B" w:rsidRDefault="002C3D69" w:rsidP="00215A2B">
      <w:pPr>
        <w:pStyle w:val="1iaTextIFoA"/>
      </w:pPr>
      <w:r w:rsidRPr="009F0EC4">
        <w:t xml:space="preserve">We can therefore only check the option value at these points. </w:t>
      </w:r>
      <w:r w:rsidRPr="009F0EC4">
        <w:tab/>
      </w:r>
      <w:r w:rsidR="00B74901">
        <w:t>[½]</w:t>
      </w:r>
    </w:p>
    <w:p w14:paraId="5D31F12E" w14:textId="77777777" w:rsidR="00215A2B" w:rsidRDefault="002C3D69" w:rsidP="00215A2B">
      <w:pPr>
        <w:pStyle w:val="1iaTextIFoA"/>
      </w:pPr>
      <w:r w:rsidRPr="009F0EC4">
        <w:t>The Binomial tree also only allows us to model discrete st</w:t>
      </w:r>
      <w:r w:rsidR="00215A2B">
        <w:t>ep changes in stock prices when</w:t>
      </w:r>
    </w:p>
    <w:p w14:paraId="4A3447D3" w14:textId="5137F8D0" w:rsidR="00215A2B" w:rsidRDefault="002C3D69" w:rsidP="00215A2B">
      <w:pPr>
        <w:pStyle w:val="1iaTextIFoA"/>
      </w:pPr>
      <w:r w:rsidRPr="009F0EC4">
        <w:t xml:space="preserve">real stocks will move continuously. </w:t>
      </w:r>
      <w:r w:rsidRPr="009F0EC4">
        <w:tab/>
      </w:r>
      <w:r w:rsidR="00B74901">
        <w:t>[½]</w:t>
      </w:r>
    </w:p>
    <w:p w14:paraId="699774EB" w14:textId="77777777" w:rsidR="00215A2B" w:rsidRDefault="002C3D69" w:rsidP="00215A2B">
      <w:pPr>
        <w:pStyle w:val="1iaTextIFoA"/>
      </w:pPr>
      <w:r w:rsidRPr="009F0EC4">
        <w:lastRenderedPageBreak/>
        <w:t xml:space="preserve">So there will be intermediate points in time when we </w:t>
      </w:r>
      <w:r w:rsidR="00215A2B">
        <w:t>cannot use the Binomial tree to</w:t>
      </w:r>
    </w:p>
    <w:p w14:paraId="6DC35C7C" w14:textId="212CB23D" w:rsidR="00215A2B" w:rsidRDefault="002C3D69" w:rsidP="00215A2B">
      <w:pPr>
        <w:pStyle w:val="1iaTextIFoA"/>
      </w:pPr>
      <w:r w:rsidRPr="009F0EC4">
        <w:t xml:space="preserve">calculate an option price. </w:t>
      </w:r>
      <w:r w:rsidRPr="009F0EC4">
        <w:tab/>
      </w:r>
      <w:r w:rsidR="00B74901">
        <w:t>[½]</w:t>
      </w:r>
    </w:p>
    <w:p w14:paraId="39E8021D" w14:textId="31B5149B" w:rsidR="00215A2B" w:rsidRDefault="002C3D69" w:rsidP="00215A2B">
      <w:pPr>
        <w:pStyle w:val="1iaTextIFoA"/>
      </w:pPr>
      <w:r w:rsidRPr="009F0EC4">
        <w:t xml:space="preserve">This will limit the usefulness of a replicating strategy derived using a Binomial tree. </w:t>
      </w:r>
      <w:r w:rsidRPr="009F0EC4">
        <w:tab/>
      </w:r>
      <w:r w:rsidR="00B74901">
        <w:t>[½]</w:t>
      </w:r>
    </w:p>
    <w:p w14:paraId="121141ED" w14:textId="25AB24F2" w:rsidR="00215A2B" w:rsidRDefault="002C3D69" w:rsidP="00215A2B">
      <w:pPr>
        <w:pStyle w:val="1iaTextIFoA"/>
      </w:pPr>
      <w:r w:rsidRPr="009F0EC4">
        <w:t xml:space="preserve">Although we could introduce more time steps, which would help. </w:t>
      </w:r>
      <w:r w:rsidRPr="009F0EC4">
        <w:tab/>
      </w:r>
      <w:r w:rsidR="00B74901">
        <w:t>[½]</w:t>
      </w:r>
    </w:p>
    <w:p w14:paraId="0DC76F2F" w14:textId="77777777" w:rsidR="00215A2B" w:rsidRDefault="00215A2B" w:rsidP="00215A2B">
      <w:pPr>
        <w:pStyle w:val="1iaTextIFoA"/>
      </w:pPr>
    </w:p>
    <w:p w14:paraId="2F40AF2D" w14:textId="6B9D4B1E" w:rsidR="00525385" w:rsidRDefault="00525385" w:rsidP="00AD7C8D">
      <w:pPr>
        <w:pStyle w:val="1iaTextIFoA"/>
        <w:jc w:val="right"/>
        <w:rPr>
          <w:b/>
        </w:rPr>
      </w:pPr>
      <w:r>
        <w:tab/>
      </w:r>
      <w:r w:rsidRPr="00525385">
        <w:rPr>
          <w:b/>
        </w:rPr>
        <w:t>[Total</w:t>
      </w:r>
      <w:r w:rsidR="002C3D69" w:rsidRPr="00525385">
        <w:rPr>
          <w:b/>
        </w:rPr>
        <w:t xml:space="preserve"> 3]</w:t>
      </w:r>
    </w:p>
    <w:p w14:paraId="30A2B364" w14:textId="5CF45E57" w:rsidR="002C3D69" w:rsidRPr="009F0EC4" w:rsidRDefault="00525385" w:rsidP="00215A2B">
      <w:pPr>
        <w:pStyle w:val="1iaTextIFoA"/>
      </w:pPr>
      <w:r>
        <w:rPr>
          <w:b/>
        </w:rPr>
        <w:tab/>
      </w:r>
      <w:r>
        <w:rPr>
          <w:b/>
        </w:rPr>
        <w:tab/>
      </w:r>
      <w:r>
        <w:rPr>
          <w:b/>
        </w:rPr>
        <w:tab/>
      </w:r>
      <w:r>
        <w:rPr>
          <w:b/>
        </w:rPr>
        <w:tab/>
      </w:r>
      <w:r w:rsidRPr="00525385">
        <w:rPr>
          <w:b/>
        </w:rPr>
        <w:t>[Total marks available 15½, maximum 15]</w:t>
      </w:r>
      <w:r>
        <w:rPr>
          <w:i/>
        </w:rPr>
        <w:t xml:space="preserve"> </w:t>
      </w:r>
      <w:r w:rsidR="002C3D69" w:rsidRPr="009F0EC4">
        <w:br/>
      </w:r>
    </w:p>
    <w:p w14:paraId="3340AB29" w14:textId="156BC7DF" w:rsidR="003C4845" w:rsidRDefault="003C4845" w:rsidP="003C4845">
      <w:pPr>
        <w:autoSpaceDE w:val="0"/>
        <w:autoSpaceDN w:val="0"/>
        <w:adjustRightInd w:val="0"/>
        <w:rPr>
          <w:rFonts w:cs="Times New Roman"/>
          <w:color w:val="000000"/>
          <w:szCs w:val="23"/>
        </w:rPr>
      </w:pPr>
      <w:r w:rsidRPr="003C4845">
        <w:rPr>
          <w:rFonts w:cs="Times New Roman"/>
          <w:noProof/>
          <w:color w:val="000000"/>
          <w:szCs w:val="23"/>
        </w:rPr>
        <mc:AlternateContent>
          <mc:Choice Requires="wps">
            <w:drawing>
              <wp:anchor distT="45720" distB="45720" distL="114300" distR="114300" simplePos="0" relativeHeight="251680768" behindDoc="0" locked="0" layoutInCell="1" allowOverlap="1" wp14:anchorId="72307D9D" wp14:editId="7A8B3215">
                <wp:simplePos x="0" y="0"/>
                <wp:positionH relativeFrom="column">
                  <wp:posOffset>-93980</wp:posOffset>
                </wp:positionH>
                <wp:positionV relativeFrom="paragraph">
                  <wp:posOffset>246380</wp:posOffset>
                </wp:positionV>
                <wp:extent cx="5772150" cy="1187450"/>
                <wp:effectExtent l="0" t="0" r="19050" b="12700"/>
                <wp:wrapSquare wrapText="bothSides"/>
                <wp:docPr id="1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2150" cy="1187450"/>
                        </a:xfrm>
                        <a:prstGeom prst="rect">
                          <a:avLst/>
                        </a:prstGeom>
                        <a:solidFill>
                          <a:srgbClr val="FFFFFF"/>
                        </a:solidFill>
                        <a:ln w="9525">
                          <a:solidFill>
                            <a:srgbClr val="000000"/>
                          </a:solidFill>
                          <a:miter lim="800000"/>
                          <a:headEnd/>
                          <a:tailEnd/>
                        </a:ln>
                      </wps:spPr>
                      <wps:txbx>
                        <w:txbxContent>
                          <w:p w14:paraId="202A9530" w14:textId="658AF45E" w:rsidR="00A564AE" w:rsidRDefault="00AD7C8D">
                            <w:pPr>
                              <w:rPr>
                                <w:rFonts w:cs="Times New Roman"/>
                                <w:i/>
                                <w:iCs/>
                                <w:color w:val="000000"/>
                                <w:sz w:val="23"/>
                                <w:szCs w:val="23"/>
                              </w:rPr>
                            </w:pPr>
                            <w:r>
                              <w:rPr>
                                <w:rFonts w:cs="Times New Roman"/>
                                <w:i/>
                                <w:iCs/>
                                <w:color w:val="000000"/>
                                <w:sz w:val="23"/>
                                <w:szCs w:val="23"/>
                              </w:rPr>
                              <w:t xml:space="preserve">This question was generally answered well up to, and including, part (iii).  The most common error in </w:t>
                            </w:r>
                            <w:r w:rsidR="00EE33A4">
                              <w:rPr>
                                <w:rFonts w:cs="Times New Roman"/>
                                <w:i/>
                                <w:iCs/>
                                <w:color w:val="000000"/>
                                <w:sz w:val="23"/>
                                <w:szCs w:val="23"/>
                              </w:rPr>
                              <w:t xml:space="preserve">part </w:t>
                            </w:r>
                            <w:r>
                              <w:rPr>
                                <w:rFonts w:cs="Times New Roman"/>
                                <w:i/>
                                <w:iCs/>
                                <w:color w:val="000000"/>
                                <w:sz w:val="23"/>
                                <w:szCs w:val="23"/>
                              </w:rPr>
                              <w:t>(iii) was treating the binomial tree as recombining.</w:t>
                            </w:r>
                          </w:p>
                          <w:p w14:paraId="1AE6E82C" w14:textId="2765A6A5" w:rsidR="00AD7C8D" w:rsidRDefault="00AD7C8D">
                            <w:pPr>
                              <w:rPr>
                                <w:rFonts w:cs="Times New Roman"/>
                                <w:i/>
                                <w:iCs/>
                                <w:color w:val="000000"/>
                                <w:sz w:val="23"/>
                                <w:szCs w:val="23"/>
                              </w:rPr>
                            </w:pPr>
                          </w:p>
                          <w:p w14:paraId="01B6C670" w14:textId="7DD9A778" w:rsidR="00AD7C8D" w:rsidRPr="0028358F" w:rsidRDefault="00AD7C8D">
                            <w:pPr>
                              <w:rPr>
                                <w:rFonts w:cs="Times New Roman"/>
                                <w:i/>
                                <w:iCs/>
                                <w:color w:val="000000"/>
                                <w:sz w:val="23"/>
                                <w:szCs w:val="23"/>
                              </w:rPr>
                            </w:pPr>
                            <w:r>
                              <w:rPr>
                                <w:rFonts w:cs="Times New Roman"/>
                                <w:i/>
                                <w:iCs/>
                                <w:color w:val="000000"/>
                                <w:sz w:val="23"/>
                                <w:szCs w:val="23"/>
                              </w:rPr>
                              <w:t xml:space="preserve">Part (iv) and (v) caused more difficulty, with only the stronger </w:t>
                            </w:r>
                            <w:r w:rsidR="00E45A5C">
                              <w:rPr>
                                <w:rFonts w:cs="Times New Roman"/>
                                <w:i/>
                                <w:iCs/>
                                <w:color w:val="000000"/>
                                <w:sz w:val="23"/>
                                <w:szCs w:val="23"/>
                              </w:rPr>
                              <w:t>candidate</w:t>
                            </w:r>
                            <w:r>
                              <w:rPr>
                                <w:rFonts w:cs="Times New Roman"/>
                                <w:i/>
                                <w:iCs/>
                                <w:color w:val="000000"/>
                                <w:sz w:val="23"/>
                                <w:szCs w:val="23"/>
                              </w:rPr>
                              <w:t>s producing a correct replicating portfolio then proving that it works.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307D9D" id="_x0000_s1032" type="#_x0000_t202" style="position:absolute;margin-left:-7.4pt;margin-top:19.4pt;width:454.5pt;height:93.5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">
                <v:textbox>
                  <w:txbxContent>
                    <w:p w14:paraId="202A9530" w14:textId="658AF45E" w:rsidR="00A564AE" w:rsidRDefault="00AD7C8D">
                      <w:pPr>
                        <w:rPr>
                          <w:rFonts w:cs="Times New Roman"/>
                          <w:i/>
                          <w:iCs/>
                          <w:color w:val="000000"/>
                          <w:sz w:val="23"/>
                          <w:szCs w:val="23"/>
                        </w:rPr>
                      </w:pPr>
                      <w:r>
                        <w:rPr>
                          <w:rFonts w:cs="Times New Roman"/>
                          <w:i/>
                          <w:iCs/>
                          <w:color w:val="000000"/>
                          <w:sz w:val="23"/>
                          <w:szCs w:val="23"/>
                        </w:rPr>
                        <w:t xml:space="preserve">This question was generally answered well up to, and including, part (iii).  The most common error in </w:t>
                      </w:r>
                      <w:r w:rsidR="00EE33A4">
                        <w:rPr>
                          <w:rFonts w:cs="Times New Roman"/>
                          <w:i/>
                          <w:iCs/>
                          <w:color w:val="000000"/>
                          <w:sz w:val="23"/>
                          <w:szCs w:val="23"/>
                        </w:rPr>
                        <w:t xml:space="preserve">part </w:t>
                      </w:r>
                      <w:r>
                        <w:rPr>
                          <w:rFonts w:cs="Times New Roman"/>
                          <w:i/>
                          <w:iCs/>
                          <w:color w:val="000000"/>
                          <w:sz w:val="23"/>
                          <w:szCs w:val="23"/>
                        </w:rPr>
                        <w:t>(iii) was treating the binomial tree as recombining.</w:t>
                      </w:r>
                    </w:p>
                    <w:p w14:paraId="1AE6E82C" w14:textId="2765A6A5" w:rsidR="00AD7C8D" w:rsidRDefault="00AD7C8D">
                      <w:pPr>
                        <w:rPr>
                          <w:rFonts w:cs="Times New Roman"/>
                          <w:i/>
                          <w:iCs/>
                          <w:color w:val="000000"/>
                          <w:sz w:val="23"/>
                          <w:szCs w:val="23"/>
                        </w:rPr>
                      </w:pPr>
                    </w:p>
                    <w:p w14:paraId="01B6C670" w14:textId="7DD9A778" w:rsidR="00AD7C8D" w:rsidRPr="0028358F" w:rsidRDefault="00AD7C8D">
                      <w:pPr>
                        <w:rPr>
                          <w:rFonts w:cs="Times New Roman"/>
                          <w:i/>
                          <w:iCs/>
                          <w:color w:val="000000"/>
                          <w:sz w:val="23"/>
                          <w:szCs w:val="23"/>
                        </w:rPr>
                      </w:pPr>
                      <w:r>
                        <w:rPr>
                          <w:rFonts w:cs="Times New Roman"/>
                          <w:i/>
                          <w:iCs/>
                          <w:color w:val="000000"/>
                          <w:sz w:val="23"/>
                          <w:szCs w:val="23"/>
                        </w:rPr>
                        <w:t xml:space="preserve">Part (iv) and (v) caused more difficulty, with only the stronger </w:t>
                      </w:r>
                      <w:r w:rsidR="00E45A5C">
                        <w:rPr>
                          <w:rFonts w:cs="Times New Roman"/>
                          <w:i/>
                          <w:iCs/>
                          <w:color w:val="000000"/>
                          <w:sz w:val="23"/>
                          <w:szCs w:val="23"/>
                        </w:rPr>
                        <w:t>candidate</w:t>
                      </w:r>
                      <w:r>
                        <w:rPr>
                          <w:rFonts w:cs="Times New Roman"/>
                          <w:i/>
                          <w:iCs/>
                          <w:color w:val="000000"/>
                          <w:sz w:val="23"/>
                          <w:szCs w:val="23"/>
                        </w:rPr>
                        <w:t>s producing a correct replicating portfolio then proving that it works.</w:t>
                      </w:r>
                    </w:p>
                  </w:txbxContent>
                </v:textbox>
                <w10:wrap type="square"/>
              </v:shape>
            </w:pict>
          </mc:Fallback>
        </mc:AlternateContent>
      </w:r>
    </w:p>
    <w:p w14:paraId="0313897D" w14:textId="77777777" w:rsidR="003C4845" w:rsidRDefault="003C4845" w:rsidP="003C4845">
      <w:pPr>
        <w:autoSpaceDE w:val="0"/>
        <w:autoSpaceDN w:val="0"/>
        <w:adjustRightInd w:val="0"/>
        <w:rPr>
          <w:rFonts w:cs="Times New Roman"/>
          <w:color w:val="000000"/>
          <w:szCs w:val="23"/>
        </w:rPr>
      </w:pPr>
    </w:p>
    <w:p w14:paraId="1F8E3ED4" w14:textId="77777777" w:rsidR="003C4845" w:rsidRDefault="003C4845" w:rsidP="003C4845">
      <w:pPr>
        <w:autoSpaceDE w:val="0"/>
        <w:autoSpaceDN w:val="0"/>
        <w:adjustRightInd w:val="0"/>
        <w:rPr>
          <w:rFonts w:cs="Times New Roman"/>
          <w:color w:val="000000"/>
          <w:szCs w:val="23"/>
        </w:rPr>
      </w:pPr>
    </w:p>
    <w:p w14:paraId="3EF9A704" w14:textId="4917E741" w:rsidR="003C4845" w:rsidRPr="003C4845" w:rsidRDefault="00ED40F1" w:rsidP="003C4845">
      <w:pPr>
        <w:autoSpaceDE w:val="0"/>
        <w:autoSpaceDN w:val="0"/>
        <w:adjustRightInd w:val="0"/>
        <w:rPr>
          <w:rFonts w:cs="Times New Roman"/>
          <w:b/>
          <w:color w:val="000000"/>
          <w:szCs w:val="23"/>
        </w:rPr>
      </w:pPr>
      <w:r>
        <w:rPr>
          <w:rFonts w:cs="Times New Roman"/>
          <w:b/>
          <w:color w:val="000000"/>
          <w:szCs w:val="23"/>
        </w:rPr>
        <w:t>Q8</w:t>
      </w:r>
    </w:p>
    <w:p w14:paraId="6E1DBEBF" w14:textId="77777777"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t>(</w:t>
      </w:r>
      <w:proofErr w:type="spellStart"/>
      <w:r>
        <w:t>i</w:t>
      </w:r>
      <w:proofErr w:type="spellEnd"/>
      <w:r>
        <w:t>)</w:t>
      </w:r>
      <w:r w:rsidRPr="009F0EC4">
        <w:t xml:space="preserve"> </w:t>
      </w:r>
    </w:p>
    <w:p w14:paraId="50492889" w14:textId="77777777"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t>(a)</w:t>
      </w:r>
    </w:p>
    <w:p w14:paraId="3CD1D4C6" w14:textId="7979AFB7" w:rsidR="00282878" w:rsidRPr="009F0EC4" w:rsidRDefault="00282878" w:rsidP="00282878">
      <w:pPr>
        <w:pStyle w:val="1iText"/>
        <w:tabs>
          <w:tab w:val="clear" w:pos="720"/>
          <w:tab w:val="clear" w:pos="1440"/>
          <w:tab w:val="clear" w:pos="9000"/>
          <w:tab w:val="right" w:pos="8959"/>
        </w:tabs>
        <w:suppressAutoHyphens w:val="0"/>
        <w:spacing w:after="160" w:line="259" w:lineRule="auto"/>
        <w:contextualSpacing/>
        <w:rPr>
          <w:rFonts w:cs="Times New Roman"/>
          <w:szCs w:val="24"/>
        </w:rPr>
      </w:pPr>
      <w:r w:rsidRPr="009F0EC4">
        <w:rPr>
          <w:rFonts w:cs="Times New Roman"/>
          <w:szCs w:val="24"/>
        </w:rPr>
        <w:t xml:space="preserve">U(t) = U + </w:t>
      </w:r>
      <w:proofErr w:type="spellStart"/>
      <w:r w:rsidRPr="009F0EC4">
        <w:rPr>
          <w:rFonts w:cs="Times New Roman"/>
          <w:szCs w:val="24"/>
        </w:rPr>
        <w:t>ct</w:t>
      </w:r>
      <w:proofErr w:type="spellEnd"/>
      <w:r w:rsidRPr="009F0EC4">
        <w:rPr>
          <w:rFonts w:cs="Times New Roman"/>
          <w:szCs w:val="24"/>
        </w:rPr>
        <w:t xml:space="preserve"> – S(t)</w:t>
      </w:r>
      <w:r w:rsidRPr="009F0EC4">
        <w:rPr>
          <w:rFonts w:cs="Times New Roman"/>
          <w:szCs w:val="24"/>
        </w:rPr>
        <w:tab/>
      </w:r>
      <w:r w:rsidR="00B74901">
        <w:t>[½]</w:t>
      </w:r>
    </w:p>
    <w:p w14:paraId="58DC7D1B" w14:textId="41900341" w:rsidR="00282878" w:rsidRPr="00282878" w:rsidRDefault="00282878" w:rsidP="00282878">
      <w:pPr>
        <w:tabs>
          <w:tab w:val="right" w:pos="8930"/>
        </w:tabs>
        <w:rPr>
          <w:rFonts w:cs="Times New Roman"/>
          <w:szCs w:val="24"/>
        </w:rPr>
      </w:pPr>
      <w:r w:rsidRPr="00282878">
        <w:rPr>
          <w:rFonts w:cs="Times New Roman"/>
          <w:szCs w:val="24"/>
        </w:rPr>
        <w:t>where c is the rate of premium income and S(t) is the aggregate claims process for the risk.</w:t>
      </w:r>
      <w:r w:rsidRPr="00282878">
        <w:rPr>
          <w:rFonts w:cs="Times New Roman"/>
          <w:szCs w:val="24"/>
        </w:rPr>
        <w:tab/>
      </w:r>
      <w:r w:rsidR="00B74901">
        <w:t>[½]</w:t>
      </w:r>
      <w:r w:rsidRPr="00282878">
        <w:rPr>
          <w:rFonts w:cs="Times New Roman"/>
          <w:szCs w:val="24"/>
        </w:rPr>
        <w:br/>
      </w:r>
    </w:p>
    <w:p w14:paraId="746D9598" w14:textId="77777777" w:rsidR="00282878" w:rsidRDefault="00282878" w:rsidP="00282878">
      <w:pPr>
        <w:tabs>
          <w:tab w:val="right" w:pos="8930"/>
        </w:tabs>
        <w:spacing w:line="280" w:lineRule="atLeast"/>
        <w:rPr>
          <w:rFonts w:cs="Times New Roman"/>
          <w:szCs w:val="24"/>
        </w:rPr>
      </w:pPr>
      <w:r>
        <w:rPr>
          <w:rFonts w:cs="Times New Roman"/>
          <w:szCs w:val="24"/>
        </w:rPr>
        <w:t>(b)</w:t>
      </w:r>
    </w:p>
    <w:p w14:paraId="1DB85219" w14:textId="2B10D34B" w:rsidR="00282878" w:rsidRPr="00282878" w:rsidRDefault="00282878" w:rsidP="00282878">
      <w:pPr>
        <w:tabs>
          <w:tab w:val="right" w:pos="8930"/>
        </w:tabs>
        <w:spacing w:line="280" w:lineRule="atLeast"/>
        <w:rPr>
          <w:rFonts w:cs="Times New Roman"/>
          <w:szCs w:val="24"/>
        </w:rPr>
      </w:pPr>
      <w:r w:rsidRPr="00282878">
        <w:rPr>
          <w:rFonts w:cs="Times New Roman"/>
          <w:szCs w:val="24"/>
        </w:rPr>
        <w:t>Premium income is assumed to be continuous</w:t>
      </w:r>
      <w:r w:rsidRPr="00282878">
        <w:rPr>
          <w:rFonts w:cs="Times New Roman"/>
          <w:szCs w:val="24"/>
        </w:rPr>
        <w:tab/>
        <w:t>[1]</w:t>
      </w:r>
    </w:p>
    <w:p w14:paraId="43324207" w14:textId="77777777" w:rsidR="00282878" w:rsidRPr="00282878" w:rsidRDefault="00282878" w:rsidP="00282878">
      <w:pPr>
        <w:tabs>
          <w:tab w:val="right" w:pos="8930"/>
        </w:tabs>
        <w:rPr>
          <w:rFonts w:cs="Times New Roman"/>
          <w:szCs w:val="24"/>
        </w:rPr>
      </w:pPr>
      <w:r w:rsidRPr="00282878">
        <w:rPr>
          <w:rFonts w:cs="Times New Roman"/>
          <w:szCs w:val="24"/>
        </w:rPr>
        <w:t>Premium income is assumed to be constant</w:t>
      </w:r>
      <w:r w:rsidRPr="00282878">
        <w:rPr>
          <w:rFonts w:cs="Times New Roman"/>
          <w:szCs w:val="24"/>
        </w:rPr>
        <w:tab/>
        <w:t>[1]</w:t>
      </w:r>
    </w:p>
    <w:p w14:paraId="7A1BE22D" w14:textId="77777777" w:rsidR="00282878" w:rsidRPr="00282878" w:rsidRDefault="00282878" w:rsidP="00282878">
      <w:pPr>
        <w:tabs>
          <w:tab w:val="right" w:pos="8930"/>
        </w:tabs>
        <w:rPr>
          <w:rFonts w:cs="Times New Roman"/>
          <w:szCs w:val="24"/>
        </w:rPr>
      </w:pPr>
      <w:r w:rsidRPr="00282878">
        <w:rPr>
          <w:rFonts w:cs="Times New Roman"/>
          <w:szCs w:val="24"/>
        </w:rPr>
        <w:t>There is no allowance for expenses</w:t>
      </w:r>
      <w:r w:rsidRPr="00282878">
        <w:rPr>
          <w:rFonts w:cs="Times New Roman"/>
          <w:szCs w:val="24"/>
        </w:rPr>
        <w:tab/>
        <w:t>[1]</w:t>
      </w:r>
    </w:p>
    <w:p w14:paraId="1AC0DE2C" w14:textId="77777777" w:rsidR="00282878" w:rsidRPr="00282878" w:rsidRDefault="00282878" w:rsidP="00282878">
      <w:pPr>
        <w:tabs>
          <w:tab w:val="right" w:pos="8930"/>
        </w:tabs>
        <w:rPr>
          <w:rFonts w:cs="Times New Roman"/>
          <w:szCs w:val="24"/>
        </w:rPr>
      </w:pPr>
      <w:r w:rsidRPr="00282878">
        <w:rPr>
          <w:rFonts w:cs="Times New Roman"/>
          <w:szCs w:val="24"/>
        </w:rPr>
        <w:t>Claims are assumed to be settled as soon as they occur</w:t>
      </w:r>
      <w:r w:rsidRPr="00282878">
        <w:rPr>
          <w:rFonts w:cs="Times New Roman"/>
          <w:szCs w:val="24"/>
        </w:rPr>
        <w:tab/>
        <w:t>[1]</w:t>
      </w:r>
    </w:p>
    <w:p w14:paraId="74180158" w14:textId="77777777" w:rsidR="00282878" w:rsidRPr="00282878" w:rsidRDefault="00282878" w:rsidP="00282878">
      <w:pPr>
        <w:tabs>
          <w:tab w:val="right" w:pos="8930"/>
        </w:tabs>
        <w:rPr>
          <w:rFonts w:cs="Times New Roman"/>
          <w:szCs w:val="24"/>
        </w:rPr>
      </w:pPr>
      <w:r w:rsidRPr="00282878">
        <w:rPr>
          <w:rFonts w:cs="Times New Roman"/>
          <w:szCs w:val="24"/>
        </w:rPr>
        <w:t>There is no allowance for interest earned on the insurer’</w:t>
      </w:r>
      <w:r w:rsidRPr="00282878">
        <w:rPr>
          <w:rFonts w:cs="Times New Roman"/>
          <w:szCs w:val="24"/>
        </w:rPr>
        <w:tab/>
        <w:t>[1]</w:t>
      </w:r>
      <w:r w:rsidRPr="00282878">
        <w:rPr>
          <w:rFonts w:cs="Times New Roman"/>
          <w:szCs w:val="24"/>
        </w:rPr>
        <w:br/>
      </w:r>
    </w:p>
    <w:p w14:paraId="57F8721F" w14:textId="5249F73F" w:rsidR="00282878" w:rsidRDefault="00282878" w:rsidP="00282878">
      <w:pPr>
        <w:tabs>
          <w:tab w:val="right" w:pos="8930"/>
        </w:tabs>
        <w:rPr>
          <w:rFonts w:cs="Times New Roman"/>
          <w:szCs w:val="24"/>
        </w:rPr>
      </w:pPr>
      <w:r>
        <w:rPr>
          <w:rFonts w:cs="Times New Roman"/>
          <w:szCs w:val="24"/>
        </w:rPr>
        <w:tab/>
      </w:r>
      <w:r w:rsidRPr="009F0EC4">
        <w:rPr>
          <w:rFonts w:cs="Times New Roman"/>
          <w:szCs w:val="24"/>
        </w:rPr>
        <w:t>[Max 2 for part (b)]</w:t>
      </w:r>
    </w:p>
    <w:p w14:paraId="25D42458" w14:textId="7F15A020" w:rsidR="00525385" w:rsidRPr="00525385" w:rsidRDefault="00525385" w:rsidP="00282878">
      <w:pPr>
        <w:tabs>
          <w:tab w:val="right" w:pos="8930"/>
        </w:tabs>
        <w:rPr>
          <w:rFonts w:cs="Times New Roman"/>
          <w:b/>
          <w:szCs w:val="24"/>
        </w:rPr>
      </w:pPr>
      <w:r>
        <w:rPr>
          <w:rFonts w:cs="Times New Roman"/>
          <w:b/>
          <w:szCs w:val="24"/>
        </w:rPr>
        <w:tab/>
      </w:r>
      <w:r w:rsidRPr="00525385">
        <w:rPr>
          <w:rFonts w:cs="Times New Roman"/>
          <w:b/>
          <w:szCs w:val="24"/>
        </w:rPr>
        <w:t>[Marks available 6, maximum 3]</w:t>
      </w:r>
    </w:p>
    <w:p w14:paraId="713EF17D" w14:textId="77777777" w:rsidR="00282878" w:rsidRPr="009F0EC4" w:rsidRDefault="00282878" w:rsidP="00282878">
      <w:pPr>
        <w:pStyle w:val="1iText"/>
        <w:ind w:left="1134" w:hanging="567"/>
      </w:pPr>
    </w:p>
    <w:p w14:paraId="0D6DA7A6" w14:textId="77777777"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t>(ii)</w:t>
      </w:r>
    </w:p>
    <w:p w14:paraId="28C85DBE" w14:textId="77777777"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rsidRPr="009F0EC4">
        <w:t>Ruin is defined as when an insurer’s assets fall to (or below) zero.</w:t>
      </w:r>
      <w:r w:rsidRPr="009F0EC4">
        <w:tab/>
        <w:t>[</w:t>
      </w:r>
      <w:r>
        <w:t>1]</w:t>
      </w:r>
    </w:p>
    <w:p w14:paraId="0A144179" w14:textId="3156BE0D"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rsidRPr="009F0EC4">
        <w:t xml:space="preserve">This will be the smallest value of t </w:t>
      </w:r>
      <w:r w:rsidRPr="009F0EC4">
        <w:rPr>
          <w:rFonts w:cs="Times New Roman"/>
        </w:rPr>
        <w:t xml:space="preserve">≥ </w:t>
      </w:r>
      <w:r w:rsidRPr="009F0EC4">
        <w:t xml:space="preserve">0 when the surplus process U(t) </w:t>
      </w:r>
      <w:r w:rsidRPr="009F0EC4">
        <w:rPr>
          <w:rFonts w:cs="Times New Roman"/>
        </w:rPr>
        <w:t xml:space="preserve">≤ </w:t>
      </w:r>
      <w:r w:rsidRPr="009F0EC4">
        <w:t xml:space="preserve">0. </w:t>
      </w:r>
      <w:r w:rsidRPr="009F0EC4">
        <w:tab/>
      </w:r>
      <w:r w:rsidR="00B74901">
        <w:t>[½]</w:t>
      </w:r>
    </w:p>
    <w:p w14:paraId="46342F26" w14:textId="77777777"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rsidRPr="009F0EC4">
        <w:t xml:space="preserve">The probability of ruin in finite time is P(U(t) </w:t>
      </w:r>
      <w:r w:rsidRPr="009F0EC4">
        <w:rPr>
          <w:rFonts w:cs="Times New Roman"/>
        </w:rPr>
        <w:t>≤</w:t>
      </w:r>
      <w:r w:rsidRPr="009F0EC4">
        <w:t xml:space="preserve"> 0) for some 0 </w:t>
      </w:r>
      <w:r w:rsidRPr="009F0EC4">
        <w:rPr>
          <w:rFonts w:cs="Times New Roman"/>
        </w:rPr>
        <w:t>≤</w:t>
      </w:r>
      <w:r w:rsidRPr="009F0EC4">
        <w:t xml:space="preserve"> t </w:t>
      </w:r>
      <w:r w:rsidRPr="009F0EC4">
        <w:rPr>
          <w:rFonts w:cs="Times New Roman"/>
        </w:rPr>
        <w:t>≤</w:t>
      </w:r>
      <w:r w:rsidRPr="009F0EC4">
        <w:t xml:space="preserve">T. </w:t>
      </w:r>
      <w:r w:rsidRPr="009F0EC4">
        <w:tab/>
        <w:t>[</w:t>
      </w:r>
      <w:r>
        <w:t>1]</w:t>
      </w:r>
    </w:p>
    <w:p w14:paraId="3D82C702" w14:textId="2C00666A"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rsidRPr="009F0EC4">
        <w:t xml:space="preserve">The probability of ruin in infinite time is P(U(t) </w:t>
      </w:r>
      <w:r w:rsidRPr="009F0EC4">
        <w:rPr>
          <w:rFonts w:cs="Times New Roman"/>
        </w:rPr>
        <w:t>≤</w:t>
      </w:r>
      <w:r w:rsidRPr="009F0EC4">
        <w:t xml:space="preserve"> 0) for some 0 </w:t>
      </w:r>
      <w:r w:rsidRPr="009F0EC4">
        <w:rPr>
          <w:rFonts w:cs="Times New Roman"/>
        </w:rPr>
        <w:t>≤</w:t>
      </w:r>
      <w:r w:rsidRPr="009F0EC4">
        <w:t xml:space="preserve"> t. </w:t>
      </w:r>
      <w:r w:rsidRPr="009F0EC4">
        <w:tab/>
      </w:r>
      <w:r w:rsidR="00B74901">
        <w:t>[½]</w:t>
      </w:r>
    </w:p>
    <w:p w14:paraId="4E451F8E" w14:textId="4171F5F2"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rsidRPr="009F0EC4">
        <w:t>The probability of ruin never decreases as time increases (</w:t>
      </w:r>
      <w:r>
        <w:t>P(</w:t>
      </w:r>
      <w:r w:rsidRPr="009F0EC4">
        <w:t>U(s)</w:t>
      </w:r>
      <w:r>
        <w:t>&lt;0)</w:t>
      </w:r>
      <w:r w:rsidRPr="009F0EC4">
        <w:t xml:space="preserve"> </w:t>
      </w:r>
      <w:r w:rsidRPr="009F0EC4">
        <w:rPr>
          <w:rFonts w:cs="Times New Roman"/>
        </w:rPr>
        <w:t>≤</w:t>
      </w:r>
      <w:r w:rsidRPr="009F0EC4">
        <w:t xml:space="preserve"> </w:t>
      </w:r>
      <w:r>
        <w:t>P(</w:t>
      </w:r>
      <w:r w:rsidRPr="009F0EC4">
        <w:t>U(t)</w:t>
      </w:r>
      <w:r>
        <w:t>&lt;0)</w:t>
      </w:r>
      <w:r w:rsidRPr="009F0EC4">
        <w:t xml:space="preserve"> for s &lt; t)… </w:t>
      </w:r>
      <w:r w:rsidRPr="009F0EC4">
        <w:tab/>
      </w:r>
      <w:r w:rsidR="00B74901">
        <w:t>[½]</w:t>
      </w:r>
    </w:p>
    <w:p w14:paraId="7E38E0A0" w14:textId="77777777"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rsidRPr="009F0EC4">
        <w:t xml:space="preserve">…so the probability of ruin in infinite time will always </w:t>
      </w:r>
      <w:r>
        <w:t>be greater than or equal to the</w:t>
      </w:r>
    </w:p>
    <w:p w14:paraId="26F44580" w14:textId="16225E5B"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rsidRPr="009F0EC4">
        <w:t xml:space="preserve">probability in finite time. </w:t>
      </w:r>
      <w:r w:rsidRPr="009F0EC4">
        <w:tab/>
      </w:r>
      <w:r w:rsidR="00B74901">
        <w:t>[½]</w:t>
      </w:r>
    </w:p>
    <w:p w14:paraId="37DDB435" w14:textId="77777777"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t>Also, the limit of the probability of ruin in finite time, as time tends to infinity is the</w:t>
      </w:r>
    </w:p>
    <w:p w14:paraId="16C34DA3" w14:textId="6DD15596" w:rsidR="00282878" w:rsidRPr="009F0EC4" w:rsidRDefault="00282878" w:rsidP="00282878">
      <w:pPr>
        <w:pStyle w:val="1iText"/>
        <w:tabs>
          <w:tab w:val="clear" w:pos="720"/>
          <w:tab w:val="clear" w:pos="1440"/>
          <w:tab w:val="clear" w:pos="9000"/>
          <w:tab w:val="right" w:pos="8959"/>
        </w:tabs>
        <w:suppressAutoHyphens w:val="0"/>
        <w:spacing w:after="160" w:line="259" w:lineRule="auto"/>
        <w:contextualSpacing/>
      </w:pPr>
      <w:r>
        <w:t>probability of ruin in infinite time.</w:t>
      </w:r>
      <w:r>
        <w:tab/>
        <w:t>[1]</w:t>
      </w:r>
      <w:r w:rsidRPr="009F0EC4">
        <w:br/>
        <w:t xml:space="preserve"> </w:t>
      </w:r>
      <w:r w:rsidRPr="009F0EC4">
        <w:tab/>
      </w:r>
      <w:r w:rsidRPr="00525385">
        <w:rPr>
          <w:b/>
        </w:rPr>
        <w:t>[</w:t>
      </w:r>
      <w:r w:rsidR="00525385" w:rsidRPr="00525385">
        <w:rPr>
          <w:b/>
        </w:rPr>
        <w:t>Marks available 5, m</w:t>
      </w:r>
      <w:r w:rsidRPr="00525385">
        <w:rPr>
          <w:b/>
        </w:rPr>
        <w:t>ax</w:t>
      </w:r>
      <w:r w:rsidR="00525385" w:rsidRPr="00525385">
        <w:rPr>
          <w:b/>
        </w:rPr>
        <w:t>imum</w:t>
      </w:r>
      <w:r w:rsidRPr="00525385">
        <w:rPr>
          <w:b/>
        </w:rPr>
        <w:t xml:space="preserve"> 3]</w:t>
      </w:r>
      <w:r w:rsidRPr="009F0EC4">
        <w:br/>
      </w:r>
    </w:p>
    <w:p w14:paraId="5EB39D85" w14:textId="77777777"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lastRenderedPageBreak/>
        <w:t>(iii)</w:t>
      </w:r>
    </w:p>
    <w:p w14:paraId="192F5D21" w14:textId="77777777"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rsidRPr="009F0EC4">
        <w:t>The number of monthly claims N follows a binomial dist</w:t>
      </w:r>
      <w:r>
        <w:t>ribution: N ~ B(500, 0.01), so</w:t>
      </w:r>
    </w:p>
    <w:p w14:paraId="649DD8CF" w14:textId="4195C5E3"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rsidRPr="009F0EC4">
        <w:t>E(N) = 500 x 0.01 = 5</w:t>
      </w:r>
      <w:r w:rsidRPr="009F0EC4">
        <w:tab/>
      </w:r>
      <w:r w:rsidR="00B74901">
        <w:t>[½]</w:t>
      </w:r>
    </w:p>
    <w:p w14:paraId="78A0B430" w14:textId="7AD423BF" w:rsidR="00282878" w:rsidRDefault="00282878" w:rsidP="00282878">
      <w:pPr>
        <w:pStyle w:val="1iText"/>
        <w:tabs>
          <w:tab w:val="clear" w:pos="720"/>
          <w:tab w:val="clear" w:pos="1440"/>
          <w:tab w:val="clear" w:pos="9000"/>
          <w:tab w:val="right" w:pos="8959"/>
        </w:tabs>
        <w:suppressAutoHyphens w:val="0"/>
        <w:spacing w:after="160" w:line="259" w:lineRule="auto"/>
        <w:contextualSpacing/>
      </w:pPr>
      <w:proofErr w:type="spellStart"/>
      <w:r w:rsidRPr="009F0EC4">
        <w:t>Var</w:t>
      </w:r>
      <w:proofErr w:type="spellEnd"/>
      <w:r w:rsidRPr="009F0EC4">
        <w:t>(N) = 500 x 0.01 x 0.99 = 4.95</w:t>
      </w:r>
      <w:r w:rsidRPr="009F0EC4">
        <w:tab/>
      </w:r>
      <w:r w:rsidR="00B74901">
        <w:t>[½]</w:t>
      </w:r>
    </w:p>
    <w:p w14:paraId="1139A2EA" w14:textId="77777777"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rsidRPr="009F0EC4">
        <w:t>The individual claim amounts X are distributed uni</w:t>
      </w:r>
      <w:r>
        <w:t>formly between 0 and 1,000, so</w:t>
      </w:r>
    </w:p>
    <w:p w14:paraId="358ACA8E" w14:textId="539BA115"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rsidRPr="009F0EC4">
        <w:t>E(X) = 0.5 x (0 + 1,000) = 500</w:t>
      </w:r>
      <w:r w:rsidRPr="009F0EC4">
        <w:tab/>
      </w:r>
      <w:r w:rsidR="00B74901">
        <w:t>[½]</w:t>
      </w:r>
    </w:p>
    <w:p w14:paraId="4F548469" w14:textId="7B71E6C5" w:rsidR="00282878" w:rsidRDefault="00282878" w:rsidP="00282878">
      <w:pPr>
        <w:pStyle w:val="1iText"/>
        <w:tabs>
          <w:tab w:val="clear" w:pos="720"/>
          <w:tab w:val="clear" w:pos="1440"/>
          <w:tab w:val="clear" w:pos="9000"/>
          <w:tab w:val="right" w:pos="8959"/>
        </w:tabs>
        <w:suppressAutoHyphens w:val="0"/>
        <w:spacing w:after="160" w:line="259" w:lineRule="auto"/>
        <w:contextualSpacing/>
      </w:pPr>
      <w:proofErr w:type="spellStart"/>
      <w:r w:rsidRPr="009F0EC4">
        <w:t>Var</w:t>
      </w:r>
      <w:proofErr w:type="spellEnd"/>
      <w:r w:rsidRPr="009F0EC4">
        <w:t>(X) = (1/12) x (1,000 – 0)</w:t>
      </w:r>
      <w:r w:rsidRPr="009F0EC4">
        <w:rPr>
          <w:vertAlign w:val="superscript"/>
        </w:rPr>
        <w:t>2</w:t>
      </w:r>
      <w:r w:rsidRPr="009F0EC4">
        <w:t xml:space="preserve"> = 83,333</w:t>
      </w:r>
      <w:r w:rsidRPr="009F0EC4">
        <w:tab/>
      </w:r>
      <w:r w:rsidR="00B74901">
        <w:t>[½]</w:t>
      </w:r>
    </w:p>
    <w:p w14:paraId="590C5874" w14:textId="77777777"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rsidRPr="009F0EC4">
        <w:t>The monthly agg</w:t>
      </w:r>
      <w:r>
        <w:t>regate claim amount S then has</w:t>
      </w:r>
    </w:p>
    <w:p w14:paraId="5CBC9A7E" w14:textId="77777777"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rsidRPr="009F0EC4">
        <w:t>E(S) = E(N)E(X) = 5 x 500 = 2,500</w:t>
      </w:r>
      <w:r w:rsidRPr="009F0EC4">
        <w:tab/>
        <w:t>[1]</w:t>
      </w:r>
    </w:p>
    <w:p w14:paraId="33B519D8" w14:textId="647136F0" w:rsidR="00282878" w:rsidRDefault="00282878" w:rsidP="00282878">
      <w:pPr>
        <w:pStyle w:val="1iText"/>
        <w:tabs>
          <w:tab w:val="clear" w:pos="720"/>
          <w:tab w:val="clear" w:pos="1440"/>
          <w:tab w:val="clear" w:pos="9000"/>
          <w:tab w:val="right" w:pos="8959"/>
        </w:tabs>
        <w:suppressAutoHyphens w:val="0"/>
        <w:spacing w:after="160" w:line="259" w:lineRule="auto"/>
        <w:contextualSpacing/>
      </w:pPr>
      <w:proofErr w:type="spellStart"/>
      <w:r w:rsidRPr="009F0EC4">
        <w:t>Var</w:t>
      </w:r>
      <w:proofErr w:type="spellEnd"/>
      <w:r w:rsidRPr="009F0EC4">
        <w:t>(S) = E(N)</w:t>
      </w:r>
      <w:proofErr w:type="spellStart"/>
      <w:r w:rsidRPr="009F0EC4">
        <w:t>Var</w:t>
      </w:r>
      <w:proofErr w:type="spellEnd"/>
      <w:r w:rsidRPr="009F0EC4">
        <w:t xml:space="preserve">(X) + </w:t>
      </w:r>
      <w:proofErr w:type="spellStart"/>
      <w:r w:rsidRPr="009F0EC4">
        <w:t>Var</w:t>
      </w:r>
      <w:proofErr w:type="spellEnd"/>
      <w:r w:rsidRPr="009F0EC4">
        <w:t>(N)E(X)</w:t>
      </w:r>
      <w:r w:rsidRPr="009F0EC4">
        <w:rPr>
          <w:vertAlign w:val="superscript"/>
        </w:rPr>
        <w:t>2</w:t>
      </w:r>
      <w:r w:rsidRPr="009F0EC4">
        <w:t xml:space="preserve"> = 1,654,167</w:t>
      </w:r>
      <w:r w:rsidRPr="009F0EC4">
        <w:tab/>
      </w:r>
      <w:r w:rsidR="00B74901">
        <w:t>[½]</w:t>
      </w:r>
    </w:p>
    <w:p w14:paraId="5D861831" w14:textId="01EF7B7E"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t>SD(S) = 1,286</w:t>
      </w:r>
      <w:r>
        <w:tab/>
      </w:r>
      <w:r w:rsidR="00525385">
        <w:tab/>
        <w:t>[½]</w:t>
      </w:r>
    </w:p>
    <w:p w14:paraId="5B613077" w14:textId="79E5539D" w:rsidR="00525385" w:rsidRPr="00525385" w:rsidRDefault="00525385" w:rsidP="00282878">
      <w:pPr>
        <w:pStyle w:val="1iText"/>
        <w:tabs>
          <w:tab w:val="clear" w:pos="720"/>
          <w:tab w:val="clear" w:pos="1440"/>
          <w:tab w:val="clear" w:pos="9000"/>
          <w:tab w:val="right" w:pos="8959"/>
        </w:tabs>
        <w:suppressAutoHyphens w:val="0"/>
        <w:spacing w:after="160" w:line="259" w:lineRule="auto"/>
        <w:contextualSpacing/>
        <w:rPr>
          <w:b/>
        </w:rPr>
      </w:pPr>
      <w:r>
        <w:rPr>
          <w:b/>
        </w:rPr>
        <w:tab/>
      </w:r>
      <w:r>
        <w:rPr>
          <w:b/>
        </w:rPr>
        <w:tab/>
      </w:r>
      <w:r w:rsidRPr="00525385">
        <w:rPr>
          <w:b/>
        </w:rPr>
        <w:t>[Total 4]</w:t>
      </w:r>
    </w:p>
    <w:p w14:paraId="7C5AEF8E" w14:textId="77777777" w:rsidR="00282878" w:rsidRPr="009F0EC4" w:rsidRDefault="00282878" w:rsidP="00282878">
      <w:pPr>
        <w:pStyle w:val="ListParagraph"/>
        <w:tabs>
          <w:tab w:val="right" w:pos="8959"/>
        </w:tabs>
        <w:ind w:left="1080"/>
        <w:rPr>
          <w:rFonts w:cs="Times New Roman"/>
          <w:szCs w:val="24"/>
        </w:rPr>
      </w:pPr>
    </w:p>
    <w:p w14:paraId="6D2796DD" w14:textId="77777777"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t>(iv)</w:t>
      </w:r>
    </w:p>
    <w:p w14:paraId="5B63C04A" w14:textId="77777777"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rsidRPr="009F0EC4">
        <w:t xml:space="preserve">At time 1 the insurer’s assets will be £2,000 + 500 x 10 = £7,000. </w:t>
      </w:r>
      <w:r w:rsidRPr="009F0EC4">
        <w:tab/>
        <w:t>[1]</w:t>
      </w:r>
    </w:p>
    <w:p w14:paraId="79E2710A" w14:textId="77777777"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rsidRPr="009F0EC4">
        <w:t>The probability that the cl</w:t>
      </w:r>
      <w:r>
        <w:t xml:space="preserve">aims total more than £7,000 is </w:t>
      </w:r>
    </w:p>
    <w:p w14:paraId="777FF730" w14:textId="77777777"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rsidRPr="009F0EC4">
        <w:t xml:space="preserve">P(S &gt; 7,000) = P(Z &gt; (7,000 – 2,500) / 1,286) </w:t>
      </w:r>
      <w:r>
        <w:tab/>
        <w:t>[1]</w:t>
      </w:r>
    </w:p>
    <w:p w14:paraId="6DC5A9F7" w14:textId="77777777" w:rsidR="00525385" w:rsidRDefault="00282878" w:rsidP="00282878">
      <w:pPr>
        <w:pStyle w:val="1iText"/>
        <w:tabs>
          <w:tab w:val="clear" w:pos="720"/>
          <w:tab w:val="clear" w:pos="1440"/>
          <w:tab w:val="clear" w:pos="9000"/>
          <w:tab w:val="right" w:pos="8959"/>
        </w:tabs>
        <w:suppressAutoHyphens w:val="0"/>
        <w:spacing w:after="160" w:line="259" w:lineRule="auto"/>
        <w:contextualSpacing/>
      </w:pPr>
      <w:r w:rsidRPr="009F0EC4">
        <w:t>= P(Z &gt; 3.499) = 0.000234</w:t>
      </w:r>
      <w:r w:rsidRPr="009F0EC4">
        <w:tab/>
        <w:t>[1]</w:t>
      </w:r>
    </w:p>
    <w:p w14:paraId="47A52008" w14:textId="61012FC3" w:rsidR="00282878" w:rsidRPr="00525385" w:rsidRDefault="00525385" w:rsidP="00282878">
      <w:pPr>
        <w:pStyle w:val="1iText"/>
        <w:tabs>
          <w:tab w:val="clear" w:pos="720"/>
          <w:tab w:val="clear" w:pos="1440"/>
          <w:tab w:val="clear" w:pos="9000"/>
          <w:tab w:val="right" w:pos="8959"/>
        </w:tabs>
        <w:suppressAutoHyphens w:val="0"/>
        <w:spacing w:after="160" w:line="259" w:lineRule="auto"/>
        <w:contextualSpacing/>
        <w:rPr>
          <w:b/>
        </w:rPr>
      </w:pPr>
      <w:r>
        <w:rPr>
          <w:b/>
        </w:rPr>
        <w:tab/>
      </w:r>
      <w:r>
        <w:rPr>
          <w:b/>
        </w:rPr>
        <w:tab/>
      </w:r>
      <w:r w:rsidRPr="00525385">
        <w:rPr>
          <w:b/>
        </w:rPr>
        <w:t>[Total 3]</w:t>
      </w:r>
      <w:r w:rsidR="00282878" w:rsidRPr="00525385">
        <w:rPr>
          <w:b/>
        </w:rPr>
        <w:br/>
      </w:r>
    </w:p>
    <w:p w14:paraId="2991EB78" w14:textId="77777777"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t>(v)</w:t>
      </w:r>
    </w:p>
    <w:p w14:paraId="261C129F" w14:textId="55349341"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t>As in (ii), t</w:t>
      </w:r>
      <w:r w:rsidRPr="009F0EC4">
        <w:t>he probability of ruin never decreases as time increases</w:t>
      </w:r>
      <w:r>
        <w:tab/>
      </w:r>
      <w:r w:rsidR="00B74901">
        <w:t>[½]</w:t>
      </w:r>
    </w:p>
    <w:p w14:paraId="54DF8719" w14:textId="77777777"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rsidRPr="009F0EC4">
        <w:t xml:space="preserve">…so the probability of ruin in infinite time will always </w:t>
      </w:r>
      <w:r>
        <w:t>be greater than or equal to the</w:t>
      </w:r>
    </w:p>
    <w:p w14:paraId="3F44C7AB" w14:textId="2F916511"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rsidRPr="009F0EC4">
        <w:t xml:space="preserve">probability in finite time. </w:t>
      </w:r>
      <w:r w:rsidRPr="009F0EC4">
        <w:tab/>
      </w:r>
      <w:r w:rsidR="00B74901">
        <w:t>[½]</w:t>
      </w:r>
    </w:p>
    <w:p w14:paraId="5C99EF78" w14:textId="77777777"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t>And in this case it increases with time if we write more policies.</w:t>
      </w:r>
      <w:r>
        <w:tab/>
        <w:t>[1]</w:t>
      </w:r>
      <w:r>
        <w:br/>
      </w:r>
    </w:p>
    <w:p w14:paraId="4604CF41" w14:textId="77777777"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t>Or if we update the surplus each year then…</w:t>
      </w:r>
    </w:p>
    <w:p w14:paraId="7BC5CA00" w14:textId="40AE923A"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rsidRPr="009F0EC4">
        <w:t>The monthly premium income is £5,000</w:t>
      </w:r>
      <w:r w:rsidRPr="009F0EC4">
        <w:tab/>
      </w:r>
      <w:r w:rsidR="00B74901">
        <w:t>[½]</w:t>
      </w:r>
    </w:p>
    <w:p w14:paraId="735C3AD3" w14:textId="3B2BD968"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rsidRPr="009F0EC4">
        <w:t>and the monthly e</w:t>
      </w:r>
      <w:r>
        <w:t>xpected claims are £2,500</w:t>
      </w:r>
      <w:r>
        <w:tab/>
      </w:r>
      <w:r w:rsidR="00B74901">
        <w:t>[½]</w:t>
      </w:r>
    </w:p>
    <w:p w14:paraId="1D978E4C" w14:textId="679864D0"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rsidRPr="009F0EC4">
        <w:t>So the insurer should expect its ass</w:t>
      </w:r>
      <w:r>
        <w:t>ets to increase over time</w:t>
      </w:r>
      <w:r>
        <w:tab/>
      </w:r>
      <w:r w:rsidR="00B74901">
        <w:t>[½]</w:t>
      </w:r>
    </w:p>
    <w:p w14:paraId="7B7335CD" w14:textId="79DC38DC"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rsidRPr="009F0EC4">
        <w:t xml:space="preserve">And the probability of ruin will decrease with time. </w:t>
      </w:r>
      <w:r w:rsidRPr="009F0EC4">
        <w:tab/>
      </w:r>
      <w:r w:rsidR="00B74901">
        <w:t>[½]</w:t>
      </w:r>
      <w:r>
        <w:br/>
      </w:r>
    </w:p>
    <w:p w14:paraId="055E88AE" w14:textId="77777777"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t>Or arguably, the question says we have written a series of one-year insurance policies and</w:t>
      </w:r>
    </w:p>
    <w:p w14:paraId="5D434EFE" w14:textId="77777777"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t xml:space="preserve">doesn’t say we will write </w:t>
      </w:r>
      <w:proofErr w:type="spellStart"/>
      <w:r>
        <w:t>any more</w:t>
      </w:r>
      <w:proofErr w:type="spellEnd"/>
      <w:r>
        <w:t>, so the probability of ruin could be constant after time</w:t>
      </w:r>
    </w:p>
    <w:p w14:paraId="24CAC014" w14:textId="5F898103"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t>t=1.</w:t>
      </w:r>
      <w:r>
        <w:tab/>
      </w:r>
      <w:r w:rsidR="00B74901">
        <w:tab/>
      </w:r>
      <w:r>
        <w:t>[2]</w:t>
      </w:r>
      <w:r>
        <w:br/>
        <w:t xml:space="preserve"> </w:t>
      </w:r>
      <w:r>
        <w:tab/>
      </w:r>
      <w:r w:rsidRPr="00A56385">
        <w:rPr>
          <w:b/>
        </w:rPr>
        <w:t>[</w:t>
      </w:r>
      <w:r w:rsidR="00A56385" w:rsidRPr="00A56385">
        <w:rPr>
          <w:b/>
        </w:rPr>
        <w:t>Marks available 6, m</w:t>
      </w:r>
      <w:r w:rsidRPr="00A56385">
        <w:rPr>
          <w:b/>
        </w:rPr>
        <w:t>ax</w:t>
      </w:r>
      <w:r w:rsidR="00A56385" w:rsidRPr="00A56385">
        <w:rPr>
          <w:b/>
        </w:rPr>
        <w:t>imum</w:t>
      </w:r>
      <w:r w:rsidRPr="00A56385">
        <w:rPr>
          <w:b/>
        </w:rPr>
        <w:t xml:space="preserve"> 2]</w:t>
      </w:r>
    </w:p>
    <w:p w14:paraId="07C1AD98" w14:textId="1C493AD1" w:rsidR="00A56385" w:rsidRPr="00A56385" w:rsidRDefault="00A56385" w:rsidP="00282878">
      <w:pPr>
        <w:pStyle w:val="1iText"/>
        <w:tabs>
          <w:tab w:val="clear" w:pos="720"/>
          <w:tab w:val="clear" w:pos="1440"/>
          <w:tab w:val="clear" w:pos="9000"/>
          <w:tab w:val="right" w:pos="8959"/>
        </w:tabs>
        <w:suppressAutoHyphens w:val="0"/>
        <w:spacing w:after="160" w:line="259" w:lineRule="auto"/>
        <w:contextualSpacing/>
        <w:rPr>
          <w:b/>
        </w:rPr>
      </w:pPr>
      <w:r>
        <w:rPr>
          <w:b/>
        </w:rPr>
        <w:tab/>
      </w:r>
      <w:r>
        <w:rPr>
          <w:b/>
        </w:rPr>
        <w:tab/>
      </w:r>
      <w:r w:rsidRPr="00A56385">
        <w:rPr>
          <w:b/>
        </w:rPr>
        <w:t xml:space="preserve">[Total marks available 24, maximum 15] </w:t>
      </w:r>
    </w:p>
    <w:p w14:paraId="38DA388B" w14:textId="0CE3B6B8" w:rsidR="003C4845" w:rsidRDefault="003C4845" w:rsidP="00282878">
      <w:pPr>
        <w:autoSpaceDE w:val="0"/>
        <w:autoSpaceDN w:val="0"/>
        <w:adjustRightInd w:val="0"/>
        <w:rPr>
          <w:rFonts w:cs="Times New Roman"/>
          <w:color w:val="000000"/>
          <w:sz w:val="23"/>
          <w:szCs w:val="23"/>
        </w:rPr>
      </w:pPr>
    </w:p>
    <w:p w14:paraId="1342D0DD" w14:textId="64B74B0F" w:rsidR="003C4845" w:rsidRPr="003C4845" w:rsidRDefault="00282878" w:rsidP="003C4845">
      <w:pPr>
        <w:autoSpaceDE w:val="0"/>
        <w:autoSpaceDN w:val="0"/>
        <w:adjustRightInd w:val="0"/>
        <w:rPr>
          <w:rFonts w:cs="Times New Roman"/>
          <w:color w:val="000000"/>
          <w:sz w:val="23"/>
          <w:szCs w:val="23"/>
        </w:rPr>
      </w:pPr>
      <w:r w:rsidRPr="003C4845">
        <w:rPr>
          <w:noProof/>
          <w:szCs w:val="23"/>
        </w:rPr>
        <mc:AlternateContent>
          <mc:Choice Requires="wps">
            <w:drawing>
              <wp:anchor distT="45720" distB="45720" distL="114300" distR="114300" simplePos="0" relativeHeight="251684864" behindDoc="0" locked="0" layoutInCell="1" allowOverlap="1" wp14:anchorId="66C76ACB" wp14:editId="2EC0C4F4">
                <wp:simplePos x="0" y="0"/>
                <wp:positionH relativeFrom="margin">
                  <wp:align>left</wp:align>
                </wp:positionH>
                <wp:positionV relativeFrom="paragraph">
                  <wp:posOffset>218440</wp:posOffset>
                </wp:positionV>
                <wp:extent cx="5715000" cy="1007745"/>
                <wp:effectExtent l="0" t="0" r="19050" b="20955"/>
                <wp:wrapSquare wrapText="bothSides"/>
                <wp:docPr id="19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007745"/>
                        </a:xfrm>
                        <a:prstGeom prst="rect">
                          <a:avLst/>
                        </a:prstGeom>
                        <a:solidFill>
                          <a:srgbClr val="FFFFFF"/>
                        </a:solidFill>
                        <a:ln w="9525">
                          <a:solidFill>
                            <a:srgbClr val="000000"/>
                          </a:solidFill>
                          <a:miter lim="800000"/>
                          <a:headEnd/>
                          <a:tailEnd/>
                        </a:ln>
                      </wps:spPr>
                      <wps:txbx>
                        <w:txbxContent>
                          <w:p w14:paraId="3466BEED" w14:textId="59567477" w:rsidR="00A564AE" w:rsidRPr="0028358F" w:rsidRDefault="00B25CD6" w:rsidP="00282878">
                            <w:pPr>
                              <w:rPr>
                                <w:i/>
                                <w:iCs/>
                              </w:rPr>
                            </w:pPr>
                            <w:r>
                              <w:rPr>
                                <w:i/>
                                <w:iCs/>
                              </w:rPr>
                              <w:t>This question was answered well, with part (iii) being the area that caused most difficulty.  However, errors here were carried forward so it was still possible to score marks in parts (iv) and (v).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6C76ACB" id="_x0000_s1033" type="#_x0000_t202" style="position:absolute;margin-left:0;margin-top:17.2pt;width:450pt;height:79.35pt;z-index:2516848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">
                <v:textbox>
                  <w:txbxContent>
                    <w:p w14:paraId="3466BEED" w14:textId="59567477" w:rsidR="00A564AE" w:rsidRPr="0028358F" w:rsidRDefault="00B25CD6" w:rsidP="00282878">
                      <w:pPr>
                        <w:rPr>
                          <w:i/>
                          <w:iCs/>
                        </w:rPr>
                      </w:pPr>
                      <w:r>
                        <w:rPr>
                          <w:i/>
                          <w:iCs/>
                        </w:rPr>
                        <w:t>This question was answered well, with part (iii) being the area that caused most difficulty.  However, errors here were carried forward so it was still possible to score marks in parts (iv) and (v).</w:t>
                      </w:r>
                    </w:p>
                  </w:txbxContent>
                </v:textbox>
                <w10:wrap type="square" anchorx="margin"/>
              </v:shape>
            </w:pict>
          </mc:Fallback>
        </mc:AlternateContent>
      </w:r>
    </w:p>
    <w:p w14:paraId="59B76B20" w14:textId="53391106" w:rsidR="00282878" w:rsidRDefault="00282878" w:rsidP="003C4845">
      <w:pPr>
        <w:rPr>
          <w:b/>
          <w:szCs w:val="23"/>
        </w:rPr>
      </w:pPr>
    </w:p>
    <w:p w14:paraId="50779DD2" w14:textId="6C9594B9" w:rsidR="003C4845" w:rsidRPr="003C4845" w:rsidRDefault="00282878" w:rsidP="003C4845">
      <w:pPr>
        <w:rPr>
          <w:b/>
          <w:szCs w:val="23"/>
        </w:rPr>
      </w:pPr>
      <w:r>
        <w:rPr>
          <w:b/>
          <w:szCs w:val="23"/>
        </w:rPr>
        <w:t>Q</w:t>
      </w:r>
      <w:r w:rsidR="00ED40F1">
        <w:rPr>
          <w:b/>
          <w:szCs w:val="23"/>
        </w:rPr>
        <w:t>9</w:t>
      </w:r>
    </w:p>
    <w:p w14:paraId="4520D662" w14:textId="77777777"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t>(</w:t>
      </w:r>
      <w:proofErr w:type="spellStart"/>
      <w:r>
        <w:t>i</w:t>
      </w:r>
      <w:proofErr w:type="spellEnd"/>
      <w:r>
        <w:t>)</w:t>
      </w:r>
    </w:p>
    <w:p w14:paraId="3402ECEE" w14:textId="77777777"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rsidRPr="009F0EC4">
        <w:t>Le Let S</w:t>
      </w:r>
      <w:r w:rsidRPr="009F0EC4">
        <w:rPr>
          <w:vertAlign w:val="subscript"/>
        </w:rPr>
        <w:t>n</w:t>
      </w:r>
      <w:r w:rsidRPr="009F0EC4">
        <w:t xml:space="preserve"> be the accumul</w:t>
      </w:r>
      <w:r>
        <w:t>ated value of $1 at time t = 0.</w:t>
      </w:r>
    </w:p>
    <w:p w14:paraId="5AC37C28" w14:textId="77777777"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rsidRPr="009F0EC4">
        <w:t>E[S</w:t>
      </w:r>
      <w:r w:rsidRPr="009F0EC4">
        <w:rPr>
          <w:vertAlign w:val="subscript"/>
        </w:rPr>
        <w:t>n</w:t>
      </w:r>
      <w:r w:rsidRPr="009F0EC4">
        <w:t>] = (1 + j)</w:t>
      </w:r>
      <w:r w:rsidRPr="009F0EC4">
        <w:rPr>
          <w:vertAlign w:val="superscript"/>
        </w:rPr>
        <w:t>n</w:t>
      </w:r>
      <w:r>
        <w:tab/>
        <w:t>[1]</w:t>
      </w:r>
    </w:p>
    <w:p w14:paraId="40623393" w14:textId="77777777" w:rsidR="00A56385" w:rsidRDefault="00282878" w:rsidP="00282878">
      <w:pPr>
        <w:pStyle w:val="1iText"/>
        <w:tabs>
          <w:tab w:val="clear" w:pos="720"/>
          <w:tab w:val="clear" w:pos="1440"/>
          <w:tab w:val="clear" w:pos="9000"/>
          <w:tab w:val="right" w:pos="8959"/>
        </w:tabs>
        <w:suppressAutoHyphens w:val="0"/>
        <w:spacing w:after="160" w:line="259" w:lineRule="auto"/>
        <w:contextualSpacing/>
      </w:pPr>
      <w:proofErr w:type="spellStart"/>
      <w:r w:rsidRPr="009F0EC4">
        <w:t>Var</w:t>
      </w:r>
      <w:proofErr w:type="spellEnd"/>
      <w:r w:rsidRPr="009F0EC4">
        <w:t>[S</w:t>
      </w:r>
      <w:r w:rsidRPr="009F0EC4">
        <w:rPr>
          <w:vertAlign w:val="subscript"/>
        </w:rPr>
        <w:t>n</w:t>
      </w:r>
      <w:r w:rsidRPr="009F0EC4">
        <w:t>] = (1 + 2j + j</w:t>
      </w:r>
      <w:r w:rsidRPr="009F0EC4">
        <w:rPr>
          <w:vertAlign w:val="superscript"/>
        </w:rPr>
        <w:t>2</w:t>
      </w:r>
      <w:r w:rsidRPr="009F0EC4">
        <w:t xml:space="preserve"> + s</w:t>
      </w:r>
      <w:r w:rsidRPr="0091378C">
        <w:rPr>
          <w:vertAlign w:val="superscript"/>
        </w:rPr>
        <w:t>2</w:t>
      </w:r>
      <w:r w:rsidRPr="009F0EC4">
        <w:t>)</w:t>
      </w:r>
      <w:r w:rsidRPr="009F0EC4">
        <w:rPr>
          <w:vertAlign w:val="superscript"/>
        </w:rPr>
        <w:t>n</w:t>
      </w:r>
      <w:r w:rsidRPr="009F0EC4">
        <w:t xml:space="preserve"> – (1 + j)</w:t>
      </w:r>
      <w:r w:rsidRPr="009F0EC4">
        <w:rPr>
          <w:vertAlign w:val="superscript"/>
        </w:rPr>
        <w:t>2n</w:t>
      </w:r>
      <w:r w:rsidRPr="009F0EC4">
        <w:tab/>
        <w:t>[1]</w:t>
      </w:r>
    </w:p>
    <w:p w14:paraId="52E51751" w14:textId="2C702D88" w:rsidR="00282878" w:rsidRPr="00A56385" w:rsidRDefault="00A56385" w:rsidP="00282878">
      <w:pPr>
        <w:pStyle w:val="1iText"/>
        <w:tabs>
          <w:tab w:val="clear" w:pos="720"/>
          <w:tab w:val="clear" w:pos="1440"/>
          <w:tab w:val="clear" w:pos="9000"/>
          <w:tab w:val="right" w:pos="8959"/>
        </w:tabs>
        <w:suppressAutoHyphens w:val="0"/>
        <w:spacing w:after="160" w:line="259" w:lineRule="auto"/>
        <w:contextualSpacing/>
        <w:rPr>
          <w:b/>
        </w:rPr>
      </w:pPr>
      <w:r>
        <w:rPr>
          <w:b/>
        </w:rPr>
        <w:tab/>
      </w:r>
      <w:r>
        <w:rPr>
          <w:b/>
        </w:rPr>
        <w:tab/>
      </w:r>
      <w:r w:rsidRPr="00A56385">
        <w:rPr>
          <w:b/>
        </w:rPr>
        <w:t>[Total 2]</w:t>
      </w:r>
      <w:r w:rsidR="00282878" w:rsidRPr="00A56385">
        <w:rPr>
          <w:b/>
        </w:rPr>
        <w:br/>
      </w:r>
    </w:p>
    <w:p w14:paraId="3A965C13" w14:textId="77777777"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t>(ii)</w:t>
      </w:r>
    </w:p>
    <w:p w14:paraId="074FE49B" w14:textId="368B8820"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t>For $1:</w:t>
      </w:r>
    </w:p>
    <w:p w14:paraId="72BBA45E" w14:textId="2A4A076B"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rsidRPr="009F0EC4">
        <w:t>E = 1.04</w:t>
      </w:r>
      <w:r w:rsidRPr="009F0EC4">
        <w:rPr>
          <w:vertAlign w:val="superscript"/>
        </w:rPr>
        <w:t>10</w:t>
      </w:r>
      <w:r>
        <w:t xml:space="preserve"> = 1.4802</w:t>
      </w:r>
      <w:r>
        <w:tab/>
      </w:r>
      <w:r w:rsidR="00B74901">
        <w:t>[½]</w:t>
      </w:r>
    </w:p>
    <w:p w14:paraId="7A6B5EED" w14:textId="5190FB65"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rsidRPr="009F0EC4">
        <w:t>V = (1 + 0.08 + 0.04</w:t>
      </w:r>
      <w:r w:rsidRPr="009F0EC4">
        <w:rPr>
          <w:vertAlign w:val="superscript"/>
        </w:rPr>
        <w:t>2</w:t>
      </w:r>
      <w:r w:rsidRPr="009F0EC4">
        <w:t xml:space="preserve"> + 0.2</w:t>
      </w:r>
      <w:r w:rsidRPr="009F0EC4">
        <w:rPr>
          <w:vertAlign w:val="superscript"/>
        </w:rPr>
        <w:t>2</w:t>
      </w:r>
      <w:r w:rsidRPr="009F0EC4">
        <w:t>)</w:t>
      </w:r>
      <w:r w:rsidRPr="009F0EC4">
        <w:rPr>
          <w:vertAlign w:val="superscript"/>
        </w:rPr>
        <w:t>10</w:t>
      </w:r>
      <w:r w:rsidRPr="009F0EC4">
        <w:t xml:space="preserve"> – 1.04</w:t>
      </w:r>
      <w:r w:rsidRPr="009F0EC4">
        <w:rPr>
          <w:vertAlign w:val="superscript"/>
        </w:rPr>
        <w:t>20</w:t>
      </w:r>
      <w:r>
        <w:t xml:space="preserve"> = 0.9594</w:t>
      </w:r>
      <w:r>
        <w:tab/>
      </w:r>
      <w:r w:rsidR="00B74901">
        <w:t>[½]</w:t>
      </w:r>
    </w:p>
    <w:p w14:paraId="34E63394" w14:textId="77777777" w:rsidR="00282878" w:rsidRDefault="00282878" w:rsidP="00282878">
      <w:pPr>
        <w:pStyle w:val="1iText"/>
        <w:tabs>
          <w:tab w:val="clear" w:pos="720"/>
          <w:tab w:val="clear" w:pos="1440"/>
          <w:tab w:val="clear" w:pos="9000"/>
          <w:tab w:val="right" w:pos="8959"/>
        </w:tabs>
        <w:suppressAutoHyphens w:val="0"/>
        <w:spacing w:after="160" w:line="259" w:lineRule="auto"/>
        <w:contextualSpacing/>
      </w:pPr>
    </w:p>
    <w:p w14:paraId="32864AE8" w14:textId="77777777"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t>So for $5,000:</w:t>
      </w:r>
    </w:p>
    <w:p w14:paraId="7E5A75AB" w14:textId="4000005A"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t>E = $7,401</w:t>
      </w:r>
      <w:r>
        <w:tab/>
      </w:r>
      <w:r w:rsidR="00B74901">
        <w:tab/>
        <w:t>[½]</w:t>
      </w:r>
    </w:p>
    <w:p w14:paraId="39BC5305" w14:textId="129D08BE"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rsidRPr="009F0EC4">
        <w:t>SD = $4,897</w:t>
      </w:r>
      <w:r w:rsidRPr="009F0EC4">
        <w:tab/>
      </w:r>
      <w:r w:rsidR="00B74901">
        <w:tab/>
        <w:t>[½]</w:t>
      </w:r>
    </w:p>
    <w:p w14:paraId="668F882E" w14:textId="13BAE830" w:rsidR="00A56385" w:rsidRPr="00A56385" w:rsidRDefault="00A56385" w:rsidP="00282878">
      <w:pPr>
        <w:pStyle w:val="1iText"/>
        <w:tabs>
          <w:tab w:val="clear" w:pos="720"/>
          <w:tab w:val="clear" w:pos="1440"/>
          <w:tab w:val="clear" w:pos="9000"/>
          <w:tab w:val="right" w:pos="8959"/>
        </w:tabs>
        <w:suppressAutoHyphens w:val="0"/>
        <w:spacing w:after="160" w:line="259" w:lineRule="auto"/>
        <w:contextualSpacing/>
        <w:rPr>
          <w:b/>
        </w:rPr>
      </w:pPr>
      <w:r>
        <w:rPr>
          <w:b/>
        </w:rPr>
        <w:tab/>
      </w:r>
      <w:r>
        <w:rPr>
          <w:b/>
        </w:rPr>
        <w:tab/>
      </w:r>
      <w:r w:rsidRPr="00A56385">
        <w:rPr>
          <w:b/>
        </w:rPr>
        <w:t>[Total 2]</w:t>
      </w:r>
    </w:p>
    <w:p w14:paraId="7DFFF239" w14:textId="77777777" w:rsidR="00B74901" w:rsidRPr="009F0EC4" w:rsidRDefault="00B74901" w:rsidP="00282878">
      <w:pPr>
        <w:pStyle w:val="1iText"/>
        <w:tabs>
          <w:tab w:val="clear" w:pos="720"/>
          <w:tab w:val="clear" w:pos="1440"/>
          <w:tab w:val="clear" w:pos="9000"/>
          <w:tab w:val="right" w:pos="8959"/>
        </w:tabs>
        <w:suppressAutoHyphens w:val="0"/>
        <w:spacing w:after="160" w:line="259" w:lineRule="auto"/>
        <w:contextualSpacing/>
      </w:pPr>
    </w:p>
    <w:p w14:paraId="7A9BF23E" w14:textId="14E04571" w:rsidR="00282878" w:rsidRDefault="00A56385" w:rsidP="00282878">
      <w:pPr>
        <w:pStyle w:val="1iText"/>
        <w:tabs>
          <w:tab w:val="clear" w:pos="720"/>
          <w:tab w:val="clear" w:pos="1440"/>
          <w:tab w:val="clear" w:pos="9000"/>
          <w:tab w:val="right" w:pos="8959"/>
        </w:tabs>
        <w:suppressAutoHyphens w:val="0"/>
        <w:spacing w:after="160" w:line="259" w:lineRule="auto"/>
        <w:contextualSpacing/>
      </w:pPr>
      <w:r>
        <w:t>(iii)</w:t>
      </w:r>
    </w:p>
    <w:p w14:paraId="582D78A5" w14:textId="3F3C8CD0" w:rsidR="00282878" w:rsidRDefault="00282878" w:rsidP="00282878">
      <w:pPr>
        <w:pStyle w:val="1iText"/>
        <w:tabs>
          <w:tab w:val="clear" w:pos="720"/>
          <w:tab w:val="clear" w:pos="1440"/>
          <w:tab w:val="clear" w:pos="9000"/>
          <w:tab w:val="right" w:pos="8959"/>
        </w:tabs>
        <w:suppressAutoHyphens w:val="0"/>
        <w:spacing w:after="160" w:line="259" w:lineRule="auto"/>
        <w:contextualSpacing/>
        <w:rPr>
          <w:vertAlign w:val="superscript"/>
        </w:rPr>
      </w:pPr>
      <w:r w:rsidRPr="009F0EC4">
        <w:t>We need P(Value &gt; 8,200) = P(Z &gt; (8,200 – 7,401)</w:t>
      </w:r>
      <w:r>
        <w:t xml:space="preserve"> </w:t>
      </w:r>
      <w:r w:rsidRPr="009F0EC4">
        <w:t>/</w:t>
      </w:r>
      <w:r>
        <w:t xml:space="preserve"> </w:t>
      </w:r>
      <w:r w:rsidRPr="009F0EC4">
        <w:t>4,897</w:t>
      </w:r>
      <w:r w:rsidRPr="009F0EC4">
        <w:tab/>
        <w:t>[1]</w:t>
      </w:r>
    </w:p>
    <w:p w14:paraId="046A3CBA" w14:textId="77777777" w:rsidR="00A56385" w:rsidRDefault="00282878" w:rsidP="00282878">
      <w:pPr>
        <w:pStyle w:val="1iText"/>
        <w:tabs>
          <w:tab w:val="clear" w:pos="720"/>
          <w:tab w:val="clear" w:pos="1440"/>
          <w:tab w:val="clear" w:pos="9000"/>
          <w:tab w:val="right" w:pos="8959"/>
        </w:tabs>
        <w:suppressAutoHyphens w:val="0"/>
        <w:spacing w:after="160" w:line="259" w:lineRule="auto"/>
        <w:contextualSpacing/>
      </w:pPr>
      <w:r w:rsidRPr="009F0EC4">
        <w:t>= P(Z &gt; 0.1632) = 0.4352</w:t>
      </w:r>
      <w:r w:rsidRPr="009F0EC4">
        <w:tab/>
        <w:t>[1]</w:t>
      </w:r>
    </w:p>
    <w:p w14:paraId="08C9C36E" w14:textId="4B0CBEEA" w:rsidR="00282878" w:rsidRPr="00A56385" w:rsidRDefault="00A56385" w:rsidP="00282878">
      <w:pPr>
        <w:pStyle w:val="1iText"/>
        <w:tabs>
          <w:tab w:val="clear" w:pos="720"/>
          <w:tab w:val="clear" w:pos="1440"/>
          <w:tab w:val="clear" w:pos="9000"/>
          <w:tab w:val="right" w:pos="8959"/>
        </w:tabs>
        <w:suppressAutoHyphens w:val="0"/>
        <w:spacing w:after="160" w:line="259" w:lineRule="auto"/>
        <w:contextualSpacing/>
        <w:rPr>
          <w:b/>
        </w:rPr>
      </w:pPr>
      <w:r>
        <w:rPr>
          <w:b/>
        </w:rPr>
        <w:tab/>
      </w:r>
      <w:r>
        <w:rPr>
          <w:b/>
        </w:rPr>
        <w:tab/>
      </w:r>
      <w:r w:rsidRPr="00A56385">
        <w:rPr>
          <w:b/>
        </w:rPr>
        <w:t>[Total 2]</w:t>
      </w:r>
      <w:r w:rsidR="00282878" w:rsidRPr="00A56385">
        <w:rPr>
          <w:b/>
        </w:rPr>
        <w:br/>
      </w:r>
    </w:p>
    <w:p w14:paraId="63278FB8" w14:textId="57149AA0" w:rsidR="00282878" w:rsidRDefault="00A56385" w:rsidP="00282878">
      <w:pPr>
        <w:pStyle w:val="1iText"/>
        <w:tabs>
          <w:tab w:val="clear" w:pos="720"/>
          <w:tab w:val="clear" w:pos="1440"/>
          <w:tab w:val="clear" w:pos="9000"/>
          <w:tab w:val="right" w:pos="8959"/>
        </w:tabs>
        <w:suppressAutoHyphens w:val="0"/>
        <w:spacing w:after="160" w:line="259" w:lineRule="auto"/>
        <w:contextualSpacing/>
      </w:pPr>
      <w:r>
        <w:t>(iv</w:t>
      </w:r>
      <w:r w:rsidR="00282878">
        <w:t>)</w:t>
      </w:r>
    </w:p>
    <w:p w14:paraId="3C161831" w14:textId="77777777"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rsidRPr="009F0EC4">
        <w:t>Downside semi-variance = $4,897</w:t>
      </w:r>
      <w:r w:rsidRPr="009F0EC4">
        <w:rPr>
          <w:vertAlign w:val="superscript"/>
        </w:rPr>
        <w:t>2</w:t>
      </w:r>
      <w:r w:rsidRPr="009F0EC4">
        <w:t xml:space="preserve"> / 2 = $</w:t>
      </w:r>
      <w:r w:rsidRPr="009F0EC4">
        <w:rPr>
          <w:vertAlign w:val="superscript"/>
        </w:rPr>
        <w:t>2</w:t>
      </w:r>
      <w:r w:rsidRPr="009F0EC4">
        <w:t>11,990,305</w:t>
      </w:r>
      <w:r w:rsidRPr="009F0EC4">
        <w:tab/>
        <w:t>[1]</w:t>
      </w:r>
    </w:p>
    <w:p w14:paraId="57292146" w14:textId="6981416E" w:rsidR="00282878" w:rsidRDefault="00282878" w:rsidP="00282878">
      <w:pPr>
        <w:pStyle w:val="1iText"/>
        <w:tabs>
          <w:tab w:val="clear" w:pos="720"/>
          <w:tab w:val="clear" w:pos="1440"/>
          <w:tab w:val="clear" w:pos="9000"/>
          <w:tab w:val="right" w:pos="8959"/>
        </w:tabs>
        <w:suppressAutoHyphens w:val="0"/>
        <w:spacing w:after="160" w:line="259" w:lineRule="auto"/>
        <w:contextualSpacing/>
        <w:rPr>
          <w:i/>
          <w:iCs/>
        </w:rPr>
      </w:pPr>
    </w:p>
    <w:p w14:paraId="3F5B19EB" w14:textId="640B1EE4" w:rsidR="00282878" w:rsidRPr="009F0EC4" w:rsidRDefault="00A56385" w:rsidP="00282878">
      <w:pPr>
        <w:pStyle w:val="1iText"/>
        <w:tabs>
          <w:tab w:val="clear" w:pos="720"/>
          <w:tab w:val="clear" w:pos="1440"/>
          <w:tab w:val="clear" w:pos="9000"/>
          <w:tab w:val="right" w:pos="8959"/>
        </w:tabs>
        <w:suppressAutoHyphens w:val="0"/>
        <w:spacing w:after="160" w:line="259" w:lineRule="auto"/>
        <w:contextualSpacing/>
      </w:pPr>
      <w:r>
        <w:rPr>
          <w:b/>
          <w:iCs/>
        </w:rPr>
        <w:tab/>
      </w:r>
      <w:r>
        <w:rPr>
          <w:b/>
          <w:iCs/>
        </w:rPr>
        <w:tab/>
        <w:t>[Total 1]</w:t>
      </w:r>
      <w:r w:rsidR="00282878" w:rsidRPr="009F0EC4">
        <w:br/>
      </w:r>
    </w:p>
    <w:p w14:paraId="5FEE6F64" w14:textId="1253BD33" w:rsidR="00282878" w:rsidRDefault="00A56385" w:rsidP="00282878">
      <w:pPr>
        <w:pStyle w:val="1iText"/>
        <w:tabs>
          <w:tab w:val="clear" w:pos="720"/>
          <w:tab w:val="clear" w:pos="1440"/>
          <w:tab w:val="clear" w:pos="9000"/>
          <w:tab w:val="right" w:pos="8959"/>
        </w:tabs>
        <w:suppressAutoHyphens w:val="0"/>
        <w:spacing w:after="160" w:line="259" w:lineRule="auto"/>
        <w:contextualSpacing/>
      </w:pPr>
      <w:r>
        <w:t>(v</w:t>
      </w:r>
      <w:r w:rsidR="00282878">
        <w:t>)</w:t>
      </w:r>
    </w:p>
    <w:p w14:paraId="42733259" w14:textId="369B9039" w:rsidR="00282878" w:rsidRDefault="00282878" w:rsidP="00B74901">
      <w:pPr>
        <w:pStyle w:val="1iText"/>
        <w:tabs>
          <w:tab w:val="clear" w:pos="720"/>
          <w:tab w:val="clear" w:pos="1440"/>
          <w:tab w:val="clear" w:pos="9000"/>
          <w:tab w:val="right" w:pos="8959"/>
        </w:tabs>
        <w:suppressAutoHyphens w:val="0"/>
        <w:spacing w:after="160" w:line="259" w:lineRule="auto"/>
        <w:contextualSpacing/>
      </w:pPr>
      <w:r w:rsidRPr="009F0EC4">
        <w:t>The price of the kitchen increases at the same rate as the expecte</w:t>
      </w:r>
      <w:r>
        <w:t>d value of the investment</w:t>
      </w:r>
      <w:r>
        <w:tab/>
      </w:r>
      <w:r w:rsidR="00B74901">
        <w:t>[½]</w:t>
      </w:r>
    </w:p>
    <w:p w14:paraId="7DC20AE5" w14:textId="77777777"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rsidRPr="009F0EC4">
        <w:t>So there will alwa</w:t>
      </w:r>
      <w:r>
        <w:t>ys be an expected shortfall</w:t>
      </w:r>
      <w:r>
        <w:tab/>
        <w:t>[1]</w:t>
      </w:r>
    </w:p>
    <w:p w14:paraId="6C125634" w14:textId="0C819BDA"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rsidRPr="009F0EC4">
        <w:t>But the variance of the investment</w:t>
      </w:r>
      <w:r>
        <w:t xml:space="preserve"> also increases with time</w:t>
      </w:r>
      <w:r>
        <w:tab/>
      </w:r>
      <w:r w:rsidR="00B74901">
        <w:t>[½]</w:t>
      </w:r>
    </w:p>
    <w:p w14:paraId="27F5E6D7" w14:textId="22B8ACEC"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rsidRPr="009F0EC4">
        <w:t>So the probability of the investment being worth enough for</w:t>
      </w:r>
      <w:r>
        <w:t xml:space="preserve"> the kitchen will increase with</w:t>
      </w:r>
    </w:p>
    <w:p w14:paraId="05C10619" w14:textId="54C2A099"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rsidRPr="009F0EC4">
        <w:t>time</w:t>
      </w:r>
      <w:r w:rsidRPr="009F0EC4">
        <w:tab/>
      </w:r>
      <w:r w:rsidR="00B74901">
        <w:tab/>
      </w:r>
      <w:r w:rsidRPr="009F0EC4">
        <w:t>[1]</w:t>
      </w:r>
    </w:p>
    <w:p w14:paraId="7A3D4809" w14:textId="2990C5B5" w:rsidR="00282878" w:rsidRDefault="00282878" w:rsidP="00282878">
      <w:pPr>
        <w:pStyle w:val="1iText"/>
        <w:tabs>
          <w:tab w:val="clear" w:pos="720"/>
          <w:tab w:val="clear" w:pos="1440"/>
          <w:tab w:val="clear" w:pos="9000"/>
          <w:tab w:val="right" w:pos="8959"/>
        </w:tabs>
        <w:suppressAutoHyphens w:val="0"/>
        <w:spacing w:after="160" w:line="259" w:lineRule="auto"/>
        <w:contextualSpacing/>
      </w:pPr>
      <w:r>
        <w:t>However, the probability increases very slowly so we could consider it to be broadly</w:t>
      </w:r>
    </w:p>
    <w:p w14:paraId="2C7E1572" w14:textId="4067F7D0" w:rsidR="00282878" w:rsidRDefault="00282878" w:rsidP="00E31A61">
      <w:pPr>
        <w:pStyle w:val="1iText"/>
        <w:tabs>
          <w:tab w:val="clear" w:pos="720"/>
          <w:tab w:val="clear" w:pos="1440"/>
          <w:tab w:val="clear" w:pos="9000"/>
          <w:tab w:val="right" w:pos="8959"/>
        </w:tabs>
        <w:suppressAutoHyphens w:val="0"/>
        <w:spacing w:after="160" w:line="259" w:lineRule="auto"/>
        <w:contextualSpacing/>
      </w:pPr>
      <w:r>
        <w:t>constant.</w:t>
      </w:r>
      <w:r>
        <w:tab/>
      </w:r>
      <w:r w:rsidR="00B74901">
        <w:tab/>
      </w:r>
      <w:r>
        <w:t>[1]</w:t>
      </w:r>
      <w:r w:rsidRPr="009F0EC4">
        <w:br/>
      </w:r>
      <w:r w:rsidRPr="009F0EC4">
        <w:tab/>
      </w:r>
      <w:r w:rsidRPr="00A56385">
        <w:rPr>
          <w:b/>
        </w:rPr>
        <w:t>[</w:t>
      </w:r>
      <w:r w:rsidR="00A56385" w:rsidRPr="00A56385">
        <w:rPr>
          <w:b/>
        </w:rPr>
        <w:t>Marks available 4, m</w:t>
      </w:r>
      <w:r w:rsidRPr="00A56385">
        <w:rPr>
          <w:b/>
        </w:rPr>
        <w:t>ax</w:t>
      </w:r>
      <w:r w:rsidR="00A56385" w:rsidRPr="00A56385">
        <w:rPr>
          <w:b/>
        </w:rPr>
        <w:t>imum</w:t>
      </w:r>
      <w:r w:rsidRPr="00A56385">
        <w:rPr>
          <w:b/>
        </w:rPr>
        <w:t xml:space="preserve"> 2]</w:t>
      </w:r>
    </w:p>
    <w:p w14:paraId="4DECD72A" w14:textId="4304E9BB" w:rsidR="003C4845" w:rsidRPr="00A56385" w:rsidRDefault="00C91408" w:rsidP="00A56385">
      <w:pPr>
        <w:ind w:left="4320"/>
        <w:rPr>
          <w:b/>
          <w:szCs w:val="23"/>
        </w:rPr>
      </w:pPr>
      <w:r w:rsidRPr="003C4845">
        <w:rPr>
          <w:noProof/>
          <w:szCs w:val="23"/>
        </w:rPr>
        <mc:AlternateContent>
          <mc:Choice Requires="wps">
            <w:drawing>
              <wp:anchor distT="45720" distB="45720" distL="114300" distR="114300" simplePos="0" relativeHeight="251678720" behindDoc="0" locked="0" layoutInCell="1" allowOverlap="1" wp14:anchorId="656EB1CA" wp14:editId="76C15EF4">
                <wp:simplePos x="0" y="0"/>
                <wp:positionH relativeFrom="column">
                  <wp:posOffset>-86360</wp:posOffset>
                </wp:positionH>
                <wp:positionV relativeFrom="paragraph">
                  <wp:posOffset>366493</wp:posOffset>
                </wp:positionV>
                <wp:extent cx="5715000" cy="702945"/>
                <wp:effectExtent l="0" t="0" r="19050" b="20955"/>
                <wp:wrapSquare wrapText="bothSides"/>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702945"/>
                        </a:xfrm>
                        <a:prstGeom prst="rect">
                          <a:avLst/>
                        </a:prstGeom>
                        <a:solidFill>
                          <a:srgbClr val="FFFFFF"/>
                        </a:solidFill>
                        <a:ln w="9525">
                          <a:solidFill>
                            <a:srgbClr val="000000"/>
                          </a:solidFill>
                          <a:miter lim="800000"/>
                          <a:headEnd/>
                          <a:tailEnd/>
                        </a:ln>
                      </wps:spPr>
                      <wps:txbx>
                        <w:txbxContent>
                          <w:p w14:paraId="0703D125" w14:textId="345089F3" w:rsidR="00A564AE" w:rsidRPr="0028358F" w:rsidRDefault="00752D6B">
                            <w:pPr>
                              <w:rPr>
                                <w:i/>
                                <w:iCs/>
                              </w:rPr>
                            </w:pPr>
                            <w:r>
                              <w:rPr>
                                <w:i/>
                                <w:iCs/>
                              </w:rPr>
                              <w:t>This question was answered well on the whole.</w:t>
                            </w:r>
                            <w:bookmarkStart w:id="0" w:name="_GoBack"/>
                            <w:bookmarkEnd w:id="0"/>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56EB1CA" id="_x0000_s1034" type="#_x0000_t202" style="position:absolute;left:0;text-align:left;margin-left:-6.8pt;margin-top:28.85pt;width:450pt;height:55.3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">
                <v:textbox>
                  <w:txbxContent>
                    <w:p w14:paraId="0703D125" w14:textId="345089F3" w:rsidR="00A564AE" w:rsidRPr="0028358F" w:rsidRDefault="00752D6B">
                      <w:pPr>
                        <w:rPr>
                          <w:i/>
                          <w:iCs/>
                        </w:rPr>
                      </w:pPr>
                      <w:r>
                        <w:rPr>
                          <w:i/>
                          <w:iCs/>
                        </w:rPr>
                        <w:t>This question was answered well on the whole.</w:t>
                      </w:r>
                    </w:p>
                  </w:txbxContent>
                </v:textbox>
                <w10:wrap type="square"/>
              </v:shape>
            </w:pict>
          </mc:Fallback>
        </mc:AlternateContent>
      </w:r>
      <w:r w:rsidR="00A56385">
        <w:rPr>
          <w:b/>
          <w:szCs w:val="23"/>
        </w:rPr>
        <w:t xml:space="preserve">          </w:t>
      </w:r>
      <w:r w:rsidR="00A56385" w:rsidRPr="00A56385">
        <w:rPr>
          <w:b/>
          <w:szCs w:val="23"/>
        </w:rPr>
        <w:t>[Total marks available 11, maximum 9]</w:t>
      </w:r>
    </w:p>
    <w:p w14:paraId="6FD96F74" w14:textId="0A3B099E" w:rsidR="00A56385" w:rsidRDefault="00A56385" w:rsidP="003C4845">
      <w:pPr>
        <w:rPr>
          <w:szCs w:val="23"/>
        </w:rPr>
      </w:pPr>
    </w:p>
    <w:p w14:paraId="281A2DE3" w14:textId="1D4B90A4" w:rsidR="00EF24AE" w:rsidRDefault="00C91408">
      <w:pPr>
        <w:jc w:val="center"/>
      </w:pPr>
      <w:r>
        <w:rPr>
          <w:rStyle w:val="QuestionNumber"/>
        </w:rPr>
        <w:t>E</w:t>
      </w:r>
      <w:r w:rsidR="00120E1B">
        <w:rPr>
          <w:rStyle w:val="QuestionNumber"/>
        </w:rPr>
        <w:t xml:space="preserve">ND OF </w:t>
      </w:r>
      <w:r w:rsidR="0028358F">
        <w:rPr>
          <w:rStyle w:val="QuestionNumber"/>
        </w:rPr>
        <w:t>EXAMINERS’ REPORT</w:t>
      </w:r>
    </w:p>
    <w:p w14:paraId="0F5F3762" w14:textId="4A86CD79" w:rsidR="00EF24AE" w:rsidRDefault="00EF24AE">
      <w:pPr>
        <w:pStyle w:val="1iText"/>
      </w:pPr>
    </w:p>
    <w:sectPr w:rsidR="00EF24AE" w:rsidSect="008A2ADE">
      <w:headerReference w:type="even" r:id="rId14"/>
      <w:headerReference w:type="default" r:id="rId15"/>
      <w:footerReference w:type="even" r:id="rId16"/>
      <w:footerReference w:type="default" r:id="rId17"/>
      <w:pgSz w:w="11906" w:h="16838"/>
      <w:pgMar w:top="1440" w:right="1440" w:bottom="1440" w:left="1440" w:header="720" w:footer="720" w:gutter="0"/>
      <w:cols w:space="720"/>
      <w:formProt w:val="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75BFB9" w14:textId="77777777" w:rsidR="00C40CE8" w:rsidRDefault="00C40CE8">
      <w:r>
        <w:separator/>
      </w:r>
    </w:p>
  </w:endnote>
  <w:endnote w:type="continuationSeparator" w:id="0">
    <w:p w14:paraId="2E367A7B" w14:textId="77777777" w:rsidR="00C40CE8" w:rsidRDefault="00C40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OpenSymbol">
    <w:altName w:val="Times New Roman"/>
    <w:charset w:val="00"/>
    <w:family w:val="roman"/>
    <w:pitch w:val="variable"/>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OpenSymbol;Arial Unicode MS">
    <w:panose1 w:val="00000000000000000000"/>
    <w:charset w:val="00"/>
    <w:family w:val="roman"/>
    <w:notTrueType/>
    <w:pitch w:val="default"/>
  </w:font>
  <w:font w:name="Liberation Sans">
    <w:altName w:val="Arial"/>
    <w:charset w:val="00"/>
    <w:family w:val="swiss"/>
    <w:pitch w:val="variable"/>
  </w:font>
  <w:font w:name="Microsoft YaHei">
    <w:panose1 w:val="020B0503020204020204"/>
    <w:charset w:val="86"/>
    <w:family w:val="swiss"/>
    <w:pitch w:val="variable"/>
    <w:sig w:usb0="A0000287" w:usb1="28C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39EEF6" w14:textId="162172A3" w:rsidR="00A564AE" w:rsidRDefault="00A564AE">
    <w:pPr>
      <w:pStyle w:val="Footer"/>
    </w:pPr>
  </w:p>
  <w:p w14:paraId="30A6385F" w14:textId="3E8B75FB" w:rsidR="00A564AE" w:rsidRDefault="00A564A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A3A24C" w14:textId="77777777" w:rsidR="00A564AE" w:rsidRDefault="00A564AE">
    <w:pPr>
      <w:pStyle w:val="Footer"/>
      <w:rPr>
        <w:sz w:val="18"/>
      </w:rPr>
    </w:pPr>
  </w:p>
  <w:p w14:paraId="56802097" w14:textId="5FB6D2CB" w:rsidR="00A564AE" w:rsidRPr="008A2ADE" w:rsidRDefault="00A564AE">
    <w:pPr>
      <w:pStyle w:val="Footer"/>
      <w:rPr>
        <w:sz w:val="18"/>
      </w:rPr>
    </w:pPr>
    <w:r>
      <w:rPr>
        <w:sz w:val="18"/>
      </w:rPr>
      <w:t>CM2B S2020</w:t>
    </w:r>
    <w:r>
      <w:rPr>
        <w:sz w:val="18"/>
      </w:rPr>
      <w:tab/>
    </w:r>
    <w:r w:rsidRPr="00AE2FAB">
      <w:rPr>
        <w:bCs/>
        <w:sz w:val="20"/>
      </w:rPr>
      <w:t>@Institute and Faculty of Actuaries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1F4EE3" w14:textId="77777777" w:rsidR="00C40CE8" w:rsidRDefault="00C40CE8">
      <w:r>
        <w:separator/>
      </w:r>
    </w:p>
  </w:footnote>
  <w:footnote w:type="continuationSeparator" w:id="0">
    <w:p w14:paraId="270C5CB3" w14:textId="77777777" w:rsidR="00C40CE8" w:rsidRDefault="00C40C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EB538" w14:textId="09B89DCB" w:rsidR="00A564AE" w:rsidRPr="008A2ADE" w:rsidRDefault="00A564AE">
    <w:pPr>
      <w:pStyle w:val="Header"/>
      <w:jc w:val="center"/>
      <w:rPr>
        <w:i/>
        <w:sz w:val="20"/>
      </w:rPr>
    </w:pPr>
    <w:r w:rsidRPr="008A2ADE">
      <w:rPr>
        <w:i/>
        <w:sz w:val="20"/>
      </w:rPr>
      <w:t>CP1 paper 1 (Actuarial Practice) – September 2019 – Examiners’ report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5EDBB" w14:textId="504E9A1A" w:rsidR="00A564AE" w:rsidRPr="008A2ADE" w:rsidRDefault="00A564AE" w:rsidP="004D7476">
    <w:pPr>
      <w:suppressAutoHyphens/>
      <w:jc w:val="center"/>
      <w:outlineLvl w:val="0"/>
      <w:rPr>
        <w:i/>
        <w:sz w:val="20"/>
      </w:rPr>
    </w:pPr>
    <w:r>
      <w:rPr>
        <w:i/>
        <w:sz w:val="20"/>
      </w:rPr>
      <w:t>CM2A – (</w:t>
    </w:r>
    <w:r w:rsidRPr="004D7476">
      <w:rPr>
        <w:i/>
        <w:sz w:val="20"/>
      </w:rPr>
      <w:t>Financial Mathematics and</w:t>
    </w:r>
    <w:r>
      <w:rPr>
        <w:i/>
        <w:sz w:val="20"/>
      </w:rPr>
      <w:t xml:space="preserve"> </w:t>
    </w:r>
    <w:r w:rsidRPr="004D7476">
      <w:rPr>
        <w:i/>
        <w:sz w:val="20"/>
      </w:rPr>
      <w:t>Loss Reserving</w:t>
    </w:r>
    <w:r>
      <w:rPr>
        <w:i/>
        <w:sz w:val="20"/>
      </w:rPr>
      <w:t>) – September 2020</w:t>
    </w:r>
    <w:r w:rsidRPr="008A2ADE">
      <w:rPr>
        <w:i/>
        <w:sz w:val="20"/>
      </w:rPr>
      <w:t xml:space="preserve"> – Examiners’ report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457809"/>
    <w:multiLevelType w:val="hybridMultilevel"/>
    <w:tmpl w:val="366AA030"/>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19EF7F7"/>
    <w:multiLevelType w:val="hybridMultilevel"/>
    <w:tmpl w:val="42A63A89"/>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C12D8C9"/>
    <w:multiLevelType w:val="hybridMultilevel"/>
    <w:tmpl w:val="2C9762D0"/>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9EE67F3D"/>
    <w:multiLevelType w:val="hybridMultilevel"/>
    <w:tmpl w:val="774A08D1"/>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A5AA09E1"/>
    <w:multiLevelType w:val="hybridMultilevel"/>
    <w:tmpl w:val="98FB647D"/>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A7BBC8E6"/>
    <w:multiLevelType w:val="hybridMultilevel"/>
    <w:tmpl w:val="6BCA021B"/>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C7715FE7"/>
    <w:multiLevelType w:val="hybridMultilevel"/>
    <w:tmpl w:val="5BFABFC2"/>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DF687BFE"/>
    <w:multiLevelType w:val="hybridMultilevel"/>
    <w:tmpl w:val="679C83DB"/>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ECECECF6"/>
    <w:multiLevelType w:val="hybridMultilevel"/>
    <w:tmpl w:val="7854B30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EE0F4C5E"/>
    <w:multiLevelType w:val="hybridMultilevel"/>
    <w:tmpl w:val="7567545C"/>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F08E3157"/>
    <w:multiLevelType w:val="hybridMultilevel"/>
    <w:tmpl w:val="442E35EB"/>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F79DE407"/>
    <w:multiLevelType w:val="hybridMultilevel"/>
    <w:tmpl w:val="6ECC3EA3"/>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FB90B3B2"/>
    <w:multiLevelType w:val="hybridMultilevel"/>
    <w:tmpl w:val="4754689C"/>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000B"/>
    <w:multiLevelType w:val="multilevel"/>
    <w:tmpl w:val="8A20841E"/>
    <w:name w:val="WW8Num1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4"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 w15:restartNumberingAfterBreak="0">
    <w:nsid w:val="024FAC39"/>
    <w:multiLevelType w:val="hybridMultilevel"/>
    <w:tmpl w:val="ADAE0863"/>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32BC361"/>
    <w:multiLevelType w:val="hybridMultilevel"/>
    <w:tmpl w:val="FFD855B4"/>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0337157F"/>
    <w:multiLevelType w:val="hybridMultilevel"/>
    <w:tmpl w:val="27320C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4AB3BD6"/>
    <w:multiLevelType w:val="hybridMultilevel"/>
    <w:tmpl w:val="FD26344A"/>
    <w:lvl w:ilvl="0" w:tplc="806650E6">
      <w:start w:val="1"/>
      <w:numFmt w:val="upperLetter"/>
      <w:lvlText w:val="%1."/>
      <w:lvlJc w:val="left"/>
      <w:pPr>
        <w:ind w:left="720" w:hanging="360"/>
      </w:pPr>
      <w:rPr>
        <w:rFonts w:ascii="Times New Roman" w:hAnsi="Times New Roman" w:cs="Times New Roman" w:hint="default"/>
        <w:b/>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7E0A08E"/>
    <w:multiLevelType w:val="hybridMultilevel"/>
    <w:tmpl w:val="1CA06A9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0B5E82F2"/>
    <w:multiLevelType w:val="hybridMultilevel"/>
    <w:tmpl w:val="1C6DF6CD"/>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0D198FD8"/>
    <w:multiLevelType w:val="hybridMultilevel"/>
    <w:tmpl w:val="21C58C20"/>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11303CF2"/>
    <w:multiLevelType w:val="hybridMultilevel"/>
    <w:tmpl w:val="0303CC1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18396FA1"/>
    <w:multiLevelType w:val="hybridMultilevel"/>
    <w:tmpl w:val="8660A6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96CA9FC"/>
    <w:multiLevelType w:val="hybridMultilevel"/>
    <w:tmpl w:val="D8D0938E"/>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2037A59C"/>
    <w:multiLevelType w:val="hybridMultilevel"/>
    <w:tmpl w:val="F265578B"/>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2CD7BA52"/>
    <w:multiLevelType w:val="hybridMultilevel"/>
    <w:tmpl w:val="127FF875"/>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2D66774E"/>
    <w:multiLevelType w:val="hybridMultilevel"/>
    <w:tmpl w:val="31A7454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2ED296B6"/>
    <w:multiLevelType w:val="hybridMultilevel"/>
    <w:tmpl w:val="4651722B"/>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3A46FFF4"/>
    <w:multiLevelType w:val="hybridMultilevel"/>
    <w:tmpl w:val="D45E42B0"/>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43AF464D"/>
    <w:multiLevelType w:val="hybridMultilevel"/>
    <w:tmpl w:val="8660A6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4F40A60"/>
    <w:multiLevelType w:val="hybridMultilevel"/>
    <w:tmpl w:val="F659A214"/>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45620899"/>
    <w:multiLevelType w:val="hybridMultilevel"/>
    <w:tmpl w:val="2A36A77E"/>
    <w:lvl w:ilvl="0" w:tplc="71E61398">
      <w:start w:val="1"/>
      <w:numFmt w:val="lowerLetter"/>
      <w:lvlText w:val="(%1)"/>
      <w:lvlJc w:val="left"/>
      <w:pPr>
        <w:tabs>
          <w:tab w:val="num" w:pos="1287"/>
        </w:tabs>
        <w:ind w:left="1287" w:hanging="567"/>
      </w:pPr>
      <w:rPr>
        <w:rFonts w:hint="default"/>
      </w:rPr>
    </w:lvl>
    <w:lvl w:ilvl="1" w:tplc="08090019" w:tentative="1">
      <w:start w:val="1"/>
      <w:numFmt w:val="lowerLetter"/>
      <w:lvlText w:val="%2."/>
      <w:lvlJc w:val="left"/>
      <w:pPr>
        <w:ind w:left="1026" w:hanging="360"/>
      </w:pPr>
    </w:lvl>
    <w:lvl w:ilvl="2" w:tplc="0809001B" w:tentative="1">
      <w:start w:val="1"/>
      <w:numFmt w:val="lowerRoman"/>
      <w:lvlText w:val="%3."/>
      <w:lvlJc w:val="right"/>
      <w:pPr>
        <w:ind w:left="1746" w:hanging="180"/>
      </w:pPr>
    </w:lvl>
    <w:lvl w:ilvl="3" w:tplc="0809000F" w:tentative="1">
      <w:start w:val="1"/>
      <w:numFmt w:val="decimal"/>
      <w:lvlText w:val="%4."/>
      <w:lvlJc w:val="left"/>
      <w:pPr>
        <w:ind w:left="2466" w:hanging="360"/>
      </w:pPr>
    </w:lvl>
    <w:lvl w:ilvl="4" w:tplc="08090019" w:tentative="1">
      <w:start w:val="1"/>
      <w:numFmt w:val="lowerLetter"/>
      <w:lvlText w:val="%5."/>
      <w:lvlJc w:val="left"/>
      <w:pPr>
        <w:ind w:left="3186" w:hanging="360"/>
      </w:pPr>
    </w:lvl>
    <w:lvl w:ilvl="5" w:tplc="0809001B" w:tentative="1">
      <w:start w:val="1"/>
      <w:numFmt w:val="lowerRoman"/>
      <w:lvlText w:val="%6."/>
      <w:lvlJc w:val="right"/>
      <w:pPr>
        <w:ind w:left="3906" w:hanging="180"/>
      </w:pPr>
    </w:lvl>
    <w:lvl w:ilvl="6" w:tplc="0809000F" w:tentative="1">
      <w:start w:val="1"/>
      <w:numFmt w:val="decimal"/>
      <w:lvlText w:val="%7."/>
      <w:lvlJc w:val="left"/>
      <w:pPr>
        <w:ind w:left="4626" w:hanging="360"/>
      </w:pPr>
    </w:lvl>
    <w:lvl w:ilvl="7" w:tplc="08090019" w:tentative="1">
      <w:start w:val="1"/>
      <w:numFmt w:val="lowerLetter"/>
      <w:lvlText w:val="%8."/>
      <w:lvlJc w:val="left"/>
      <w:pPr>
        <w:ind w:left="5346" w:hanging="360"/>
      </w:pPr>
    </w:lvl>
    <w:lvl w:ilvl="8" w:tplc="0809001B" w:tentative="1">
      <w:start w:val="1"/>
      <w:numFmt w:val="lowerRoman"/>
      <w:lvlText w:val="%9."/>
      <w:lvlJc w:val="right"/>
      <w:pPr>
        <w:ind w:left="6066" w:hanging="180"/>
      </w:pPr>
    </w:lvl>
  </w:abstractNum>
  <w:abstractNum w:abstractNumId="33" w15:restartNumberingAfterBreak="0">
    <w:nsid w:val="459F1127"/>
    <w:multiLevelType w:val="hybridMultilevel"/>
    <w:tmpl w:val="D0688520"/>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478941EE"/>
    <w:multiLevelType w:val="hybridMultilevel"/>
    <w:tmpl w:val="929120C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4CEA00A5"/>
    <w:multiLevelType w:val="hybridMultilevel"/>
    <w:tmpl w:val="1EF86F7C"/>
    <w:lvl w:ilvl="0" w:tplc="8ECC8E24">
      <w:start w:val="1"/>
      <w:numFmt w:val="lowerRoman"/>
      <w:lvlText w:val="(%1)"/>
      <w:lvlJc w:val="left"/>
      <w:pPr>
        <w:ind w:left="1134" w:hanging="567"/>
      </w:pPr>
      <w:rPr>
        <w:rFonts w:hint="default"/>
        <w:color w:val="00000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0B66DB2"/>
    <w:multiLevelType w:val="hybridMultilevel"/>
    <w:tmpl w:val="183274E8"/>
    <w:lvl w:ilvl="0" w:tplc="67A0E6CE">
      <w:start w:val="1"/>
      <w:numFmt w:val="lowerRoman"/>
      <w:lvlText w:val="%1)"/>
      <w:lvlJc w:val="left"/>
      <w:pPr>
        <w:ind w:left="1080" w:hanging="72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42D669E"/>
    <w:multiLevelType w:val="hybridMultilevel"/>
    <w:tmpl w:val="3260DE44"/>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8" w15:restartNumberingAfterBreak="0">
    <w:nsid w:val="645F6078"/>
    <w:multiLevelType w:val="hybridMultilevel"/>
    <w:tmpl w:val="A60C011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66EED53A"/>
    <w:multiLevelType w:val="hybridMultilevel"/>
    <w:tmpl w:val="018D7871"/>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6E88F211"/>
    <w:multiLevelType w:val="hybridMultilevel"/>
    <w:tmpl w:val="DB98A21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706251AB"/>
    <w:multiLevelType w:val="hybridMultilevel"/>
    <w:tmpl w:val="8D11F48C"/>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761FD7AA"/>
    <w:multiLevelType w:val="hybridMultilevel"/>
    <w:tmpl w:val="7F3010BE"/>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79F90A58"/>
    <w:multiLevelType w:val="hybridMultilevel"/>
    <w:tmpl w:val="27320C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E889769"/>
    <w:multiLevelType w:val="hybridMultilevel"/>
    <w:tmpl w:val="C1C6A1B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7F00738B"/>
    <w:multiLevelType w:val="hybridMultilevel"/>
    <w:tmpl w:val="6122B2BC"/>
    <w:lvl w:ilvl="0" w:tplc="CEA2A0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21"/>
  </w:num>
  <w:num w:numId="3">
    <w:abstractNumId w:val="34"/>
  </w:num>
  <w:num w:numId="4">
    <w:abstractNumId w:val="44"/>
  </w:num>
  <w:num w:numId="5">
    <w:abstractNumId w:val="9"/>
  </w:num>
  <w:num w:numId="6">
    <w:abstractNumId w:val="7"/>
  </w:num>
  <w:num w:numId="7">
    <w:abstractNumId w:val="15"/>
  </w:num>
  <w:num w:numId="8">
    <w:abstractNumId w:val="1"/>
  </w:num>
  <w:num w:numId="9">
    <w:abstractNumId w:val="27"/>
  </w:num>
  <w:num w:numId="10">
    <w:abstractNumId w:val="40"/>
  </w:num>
  <w:num w:numId="11">
    <w:abstractNumId w:val="28"/>
  </w:num>
  <w:num w:numId="12">
    <w:abstractNumId w:val="42"/>
  </w:num>
  <w:num w:numId="13">
    <w:abstractNumId w:val="0"/>
  </w:num>
  <w:num w:numId="14">
    <w:abstractNumId w:val="6"/>
  </w:num>
  <w:num w:numId="15">
    <w:abstractNumId w:val="29"/>
  </w:num>
  <w:num w:numId="16">
    <w:abstractNumId w:val="24"/>
  </w:num>
  <w:num w:numId="17">
    <w:abstractNumId w:val="4"/>
  </w:num>
  <w:num w:numId="18">
    <w:abstractNumId w:val="33"/>
  </w:num>
  <w:num w:numId="19">
    <w:abstractNumId w:val="8"/>
  </w:num>
  <w:num w:numId="20">
    <w:abstractNumId w:val="10"/>
  </w:num>
  <w:num w:numId="21">
    <w:abstractNumId w:val="5"/>
  </w:num>
  <w:num w:numId="22">
    <w:abstractNumId w:val="22"/>
  </w:num>
  <w:num w:numId="23">
    <w:abstractNumId w:val="3"/>
  </w:num>
  <w:num w:numId="24">
    <w:abstractNumId w:val="11"/>
  </w:num>
  <w:num w:numId="25">
    <w:abstractNumId w:val="25"/>
  </w:num>
  <w:num w:numId="26">
    <w:abstractNumId w:val="19"/>
  </w:num>
  <w:num w:numId="27">
    <w:abstractNumId w:val="20"/>
  </w:num>
  <w:num w:numId="28">
    <w:abstractNumId w:val="31"/>
  </w:num>
  <w:num w:numId="29">
    <w:abstractNumId w:val="38"/>
  </w:num>
  <w:num w:numId="30">
    <w:abstractNumId w:val="16"/>
  </w:num>
  <w:num w:numId="31">
    <w:abstractNumId w:val="39"/>
  </w:num>
  <w:num w:numId="32">
    <w:abstractNumId w:val="2"/>
  </w:num>
  <w:num w:numId="33">
    <w:abstractNumId w:val="12"/>
  </w:num>
  <w:num w:numId="34">
    <w:abstractNumId w:val="41"/>
  </w:num>
  <w:num w:numId="35">
    <w:abstractNumId w:val="26"/>
  </w:num>
  <w:num w:numId="36">
    <w:abstractNumId w:val="43"/>
  </w:num>
  <w:num w:numId="37">
    <w:abstractNumId w:val="17"/>
  </w:num>
  <w:num w:numId="38">
    <w:abstractNumId w:val="35"/>
  </w:num>
  <w:num w:numId="39">
    <w:abstractNumId w:val="32"/>
  </w:num>
  <w:num w:numId="40">
    <w:abstractNumId w:val="35"/>
    <w:lvlOverride w:ilvl="0">
      <w:startOverride w:val="1"/>
    </w:lvlOverride>
  </w:num>
  <w:num w:numId="41">
    <w:abstractNumId w:val="32"/>
    <w:lvlOverride w:ilvl="0">
      <w:startOverride w:val="1"/>
    </w:lvlOverride>
  </w:num>
  <w:num w:numId="42">
    <w:abstractNumId w:val="37"/>
  </w:num>
  <w:num w:numId="43">
    <w:abstractNumId w:val="30"/>
  </w:num>
  <w:num w:numId="44">
    <w:abstractNumId w:val="36"/>
  </w:num>
  <w:num w:numId="45">
    <w:abstractNumId w:val="45"/>
  </w:num>
  <w:num w:numId="46">
    <w:abstractNumId w:val="2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4AE"/>
    <w:rsid w:val="000177AA"/>
    <w:rsid w:val="00026C08"/>
    <w:rsid w:val="00035F44"/>
    <w:rsid w:val="00042843"/>
    <w:rsid w:val="00044CBB"/>
    <w:rsid w:val="000572C0"/>
    <w:rsid w:val="000748F9"/>
    <w:rsid w:val="00080DC1"/>
    <w:rsid w:val="000B01B4"/>
    <w:rsid w:val="000B2554"/>
    <w:rsid w:val="000B3F26"/>
    <w:rsid w:val="000C756D"/>
    <w:rsid w:val="000F1428"/>
    <w:rsid w:val="000F27B7"/>
    <w:rsid w:val="00120E1B"/>
    <w:rsid w:val="0013653A"/>
    <w:rsid w:val="00142758"/>
    <w:rsid w:val="0015154B"/>
    <w:rsid w:val="00156A0E"/>
    <w:rsid w:val="001609AB"/>
    <w:rsid w:val="00174CC7"/>
    <w:rsid w:val="001A16CB"/>
    <w:rsid w:val="001B2129"/>
    <w:rsid w:val="001C7050"/>
    <w:rsid w:val="001D22B1"/>
    <w:rsid w:val="00210BEF"/>
    <w:rsid w:val="00215A2B"/>
    <w:rsid w:val="0021710A"/>
    <w:rsid w:val="00244DA9"/>
    <w:rsid w:val="002509F3"/>
    <w:rsid w:val="00251F8D"/>
    <w:rsid w:val="0025632B"/>
    <w:rsid w:val="002578D0"/>
    <w:rsid w:val="0026223C"/>
    <w:rsid w:val="00265291"/>
    <w:rsid w:val="00282878"/>
    <w:rsid w:val="0028358F"/>
    <w:rsid w:val="002863E3"/>
    <w:rsid w:val="0029476E"/>
    <w:rsid w:val="0029643F"/>
    <w:rsid w:val="002B2E14"/>
    <w:rsid w:val="002B79DF"/>
    <w:rsid w:val="002C1999"/>
    <w:rsid w:val="002C3D69"/>
    <w:rsid w:val="002E1719"/>
    <w:rsid w:val="002E5AA4"/>
    <w:rsid w:val="0031201E"/>
    <w:rsid w:val="00323901"/>
    <w:rsid w:val="003352ED"/>
    <w:rsid w:val="00335C4A"/>
    <w:rsid w:val="00336D94"/>
    <w:rsid w:val="003A05B9"/>
    <w:rsid w:val="003C4845"/>
    <w:rsid w:val="003D58C6"/>
    <w:rsid w:val="00400047"/>
    <w:rsid w:val="004174F1"/>
    <w:rsid w:val="00450BC1"/>
    <w:rsid w:val="00454844"/>
    <w:rsid w:val="0046252D"/>
    <w:rsid w:val="00462A77"/>
    <w:rsid w:val="004641D3"/>
    <w:rsid w:val="00464550"/>
    <w:rsid w:val="0046481B"/>
    <w:rsid w:val="0047703D"/>
    <w:rsid w:val="0049522A"/>
    <w:rsid w:val="004A2642"/>
    <w:rsid w:val="004A2858"/>
    <w:rsid w:val="004D7476"/>
    <w:rsid w:val="004F2A5F"/>
    <w:rsid w:val="00500E9C"/>
    <w:rsid w:val="00503967"/>
    <w:rsid w:val="00506A73"/>
    <w:rsid w:val="005204F2"/>
    <w:rsid w:val="00525385"/>
    <w:rsid w:val="00535949"/>
    <w:rsid w:val="00537AB1"/>
    <w:rsid w:val="00561BDC"/>
    <w:rsid w:val="005739B8"/>
    <w:rsid w:val="0059375A"/>
    <w:rsid w:val="005C74B8"/>
    <w:rsid w:val="005D325F"/>
    <w:rsid w:val="005E5A47"/>
    <w:rsid w:val="005F2C3E"/>
    <w:rsid w:val="00611B3C"/>
    <w:rsid w:val="00637DBE"/>
    <w:rsid w:val="00642074"/>
    <w:rsid w:val="006537F6"/>
    <w:rsid w:val="00654E79"/>
    <w:rsid w:val="00662AE9"/>
    <w:rsid w:val="00684A73"/>
    <w:rsid w:val="00693D4B"/>
    <w:rsid w:val="00710054"/>
    <w:rsid w:val="007338FA"/>
    <w:rsid w:val="00746D93"/>
    <w:rsid w:val="00747F26"/>
    <w:rsid w:val="00750199"/>
    <w:rsid w:val="00752D6B"/>
    <w:rsid w:val="00764D86"/>
    <w:rsid w:val="00772DD0"/>
    <w:rsid w:val="007822DB"/>
    <w:rsid w:val="0079249D"/>
    <w:rsid w:val="007A27C6"/>
    <w:rsid w:val="007A3FBD"/>
    <w:rsid w:val="007C26A0"/>
    <w:rsid w:val="007D7EEF"/>
    <w:rsid w:val="007E7A72"/>
    <w:rsid w:val="00807726"/>
    <w:rsid w:val="00807F0F"/>
    <w:rsid w:val="00853753"/>
    <w:rsid w:val="00854680"/>
    <w:rsid w:val="00865B80"/>
    <w:rsid w:val="00881D30"/>
    <w:rsid w:val="0088799C"/>
    <w:rsid w:val="008A2ADE"/>
    <w:rsid w:val="008B0D88"/>
    <w:rsid w:val="008C1673"/>
    <w:rsid w:val="008C6F16"/>
    <w:rsid w:val="00916B39"/>
    <w:rsid w:val="00926BCC"/>
    <w:rsid w:val="00931C0F"/>
    <w:rsid w:val="00936DBD"/>
    <w:rsid w:val="00952C37"/>
    <w:rsid w:val="00974A5A"/>
    <w:rsid w:val="00981952"/>
    <w:rsid w:val="00982573"/>
    <w:rsid w:val="00997B20"/>
    <w:rsid w:val="009D3389"/>
    <w:rsid w:val="00A01CF5"/>
    <w:rsid w:val="00A12DFF"/>
    <w:rsid w:val="00A17E2B"/>
    <w:rsid w:val="00A34D86"/>
    <w:rsid w:val="00A5271E"/>
    <w:rsid w:val="00A52E68"/>
    <w:rsid w:val="00A56385"/>
    <w:rsid w:val="00A564AE"/>
    <w:rsid w:val="00A62B42"/>
    <w:rsid w:val="00A741C9"/>
    <w:rsid w:val="00A90CA6"/>
    <w:rsid w:val="00AA7DB5"/>
    <w:rsid w:val="00AB0741"/>
    <w:rsid w:val="00AB32CB"/>
    <w:rsid w:val="00AC6327"/>
    <w:rsid w:val="00AD7C8D"/>
    <w:rsid w:val="00AE0C8D"/>
    <w:rsid w:val="00AE3821"/>
    <w:rsid w:val="00AF2544"/>
    <w:rsid w:val="00AF34E4"/>
    <w:rsid w:val="00B02C11"/>
    <w:rsid w:val="00B06AD4"/>
    <w:rsid w:val="00B25CD6"/>
    <w:rsid w:val="00B27A23"/>
    <w:rsid w:val="00B33CD3"/>
    <w:rsid w:val="00B35985"/>
    <w:rsid w:val="00B35C2F"/>
    <w:rsid w:val="00B41AE7"/>
    <w:rsid w:val="00B70C90"/>
    <w:rsid w:val="00B74901"/>
    <w:rsid w:val="00B9446B"/>
    <w:rsid w:val="00BA2350"/>
    <w:rsid w:val="00BB22CE"/>
    <w:rsid w:val="00BB7E94"/>
    <w:rsid w:val="00BD21B0"/>
    <w:rsid w:val="00BD5873"/>
    <w:rsid w:val="00BE5D30"/>
    <w:rsid w:val="00BF2E79"/>
    <w:rsid w:val="00C10AD2"/>
    <w:rsid w:val="00C25604"/>
    <w:rsid w:val="00C40CE8"/>
    <w:rsid w:val="00C50ACD"/>
    <w:rsid w:val="00C54565"/>
    <w:rsid w:val="00C6787B"/>
    <w:rsid w:val="00C7053A"/>
    <w:rsid w:val="00C71BA0"/>
    <w:rsid w:val="00C91408"/>
    <w:rsid w:val="00C917F3"/>
    <w:rsid w:val="00C95525"/>
    <w:rsid w:val="00C969F3"/>
    <w:rsid w:val="00CA4355"/>
    <w:rsid w:val="00CD623A"/>
    <w:rsid w:val="00D27CDA"/>
    <w:rsid w:val="00D41B38"/>
    <w:rsid w:val="00D443B4"/>
    <w:rsid w:val="00D63AE2"/>
    <w:rsid w:val="00D85B7A"/>
    <w:rsid w:val="00DA2CD2"/>
    <w:rsid w:val="00E03237"/>
    <w:rsid w:val="00E11058"/>
    <w:rsid w:val="00E11231"/>
    <w:rsid w:val="00E1210D"/>
    <w:rsid w:val="00E16567"/>
    <w:rsid w:val="00E31A61"/>
    <w:rsid w:val="00E36DAF"/>
    <w:rsid w:val="00E45A5C"/>
    <w:rsid w:val="00E50812"/>
    <w:rsid w:val="00E61711"/>
    <w:rsid w:val="00E74D85"/>
    <w:rsid w:val="00E83EBA"/>
    <w:rsid w:val="00ED40F1"/>
    <w:rsid w:val="00EE33A4"/>
    <w:rsid w:val="00EF18E3"/>
    <w:rsid w:val="00EF24AE"/>
    <w:rsid w:val="00F00E73"/>
    <w:rsid w:val="00F2242B"/>
    <w:rsid w:val="00F53B13"/>
    <w:rsid w:val="00F53BD8"/>
    <w:rsid w:val="00F60894"/>
    <w:rsid w:val="00F65D2B"/>
    <w:rsid w:val="00F70853"/>
    <w:rsid w:val="00F7251B"/>
    <w:rsid w:val="00FC4D41"/>
    <w:rsid w:val="00FC4D84"/>
    <w:rsid w:val="00FD4293"/>
    <w:rsid w:val="00FE2194"/>
    <w:rsid w:val="00FE2418"/>
    <w:rsid w:val="00FE2577"/>
    <w:rsid w:val="00FE6FC1"/>
    <w:rsid w:val="00FF28F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44AFE"/>
  <w15:docId w15:val="{2D525F1C-82A1-4B0C-9295-5733E31C1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3053"/>
    <w:rPr>
      <w:rFonts w:ascii="Times New Roman" w:hAnsi="Times New Roman" w:cs="Arial"/>
      <w:color w:val="00000A"/>
      <w:sz w:val="24"/>
    </w:rPr>
  </w:style>
  <w:style w:type="paragraph" w:styleId="Heading1">
    <w:name w:val="heading 1"/>
    <w:basedOn w:val="Normal"/>
    <w:next w:val="Normal"/>
    <w:link w:val="Heading1Char"/>
    <w:uiPriority w:val="9"/>
    <w:qFormat/>
    <w:rsid w:val="006C3053"/>
    <w:pPr>
      <w:keepNext/>
      <w:spacing w:before="240" w:after="60"/>
      <w:outlineLvl w:val="0"/>
    </w:pPr>
    <w:rPr>
      <w:rFonts w:ascii="Cambria" w:hAnsi="Cambria"/>
      <w:b/>
      <w:bCs/>
      <w:sz w:val="32"/>
      <w:szCs w:val="32"/>
    </w:rPr>
  </w:style>
  <w:style w:type="paragraph" w:styleId="Heading2">
    <w:name w:val="heading 2"/>
    <w:basedOn w:val="Normal"/>
    <w:next w:val="Normal"/>
    <w:link w:val="Heading2Char"/>
    <w:uiPriority w:val="9"/>
    <w:unhideWhenUsed/>
    <w:qFormat/>
    <w:rsid w:val="006C3053"/>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unhideWhenUsed/>
    <w:qFormat/>
    <w:rsid w:val="006C3053"/>
    <w:pPr>
      <w:keepNext/>
      <w:spacing w:before="240" w:after="60"/>
      <w:outlineLvl w:val="2"/>
    </w:pPr>
    <w:rPr>
      <w:rFonts w:ascii="Cambria" w:hAnsi="Cambria"/>
      <w:b/>
      <w:bCs/>
      <w:sz w:val="26"/>
      <w:szCs w:val="26"/>
    </w:rPr>
  </w:style>
  <w:style w:type="paragraph" w:styleId="Heading4">
    <w:name w:val="heading 4"/>
    <w:basedOn w:val="BodyTextIndent"/>
    <w:link w:val="Heading4Char"/>
    <w:uiPriority w:val="9"/>
    <w:unhideWhenUsed/>
    <w:qFormat/>
    <w:rsid w:val="006C3053"/>
    <w:pPr>
      <w:keepNext/>
      <w:widowControl/>
      <w:spacing w:before="240" w:after="60" w:line="240" w:lineRule="auto"/>
      <w:ind w:left="0"/>
      <w:outlineLvl w:val="3"/>
    </w:pPr>
    <w:rPr>
      <w:rFonts w:ascii="Calibri" w:hAnsi="Calibri"/>
      <w:b/>
      <w:bCs/>
      <w:sz w:val="28"/>
      <w:szCs w:val="28"/>
      <w:lang w:val="en-GB"/>
    </w:rPr>
  </w:style>
  <w:style w:type="paragraph" w:styleId="Heading5">
    <w:name w:val="heading 5"/>
    <w:basedOn w:val="BodyTextIndent"/>
    <w:link w:val="Heading5Char"/>
    <w:uiPriority w:val="9"/>
    <w:unhideWhenUsed/>
    <w:qFormat/>
    <w:rsid w:val="006C3053"/>
    <w:pPr>
      <w:widowControl/>
      <w:spacing w:before="240" w:after="60" w:line="240" w:lineRule="auto"/>
      <w:ind w:left="0"/>
      <w:outlineLvl w:val="4"/>
    </w:pPr>
    <w:rPr>
      <w:rFonts w:ascii="Calibri" w:hAnsi="Calibri"/>
      <w:b/>
      <w:bCs/>
      <w:i/>
      <w:iCs/>
      <w:sz w:val="26"/>
      <w:szCs w:val="26"/>
      <w:lang w:val="en-GB"/>
    </w:rPr>
  </w:style>
  <w:style w:type="paragraph" w:styleId="Heading6">
    <w:name w:val="heading 6"/>
    <w:basedOn w:val="Heading5"/>
    <w:link w:val="Heading6Char"/>
    <w:uiPriority w:val="9"/>
    <w:unhideWhenUsed/>
    <w:qFormat/>
    <w:rsid w:val="006C3053"/>
    <w:pPr>
      <w:outlineLvl w:val="5"/>
    </w:pPr>
    <w:rPr>
      <w:i w:val="0"/>
      <w:iCs w:val="0"/>
      <w:sz w:val="22"/>
      <w:szCs w:val="22"/>
    </w:rPr>
  </w:style>
  <w:style w:type="paragraph" w:styleId="Heading7">
    <w:name w:val="heading 7"/>
    <w:basedOn w:val="Normal"/>
    <w:link w:val="Heading7Char"/>
    <w:uiPriority w:val="9"/>
    <w:unhideWhenUsed/>
    <w:qFormat/>
    <w:rsid w:val="006C3053"/>
    <w:pPr>
      <w:spacing w:before="240" w:after="60"/>
      <w:outlineLvl w:val="6"/>
    </w:pPr>
    <w:rPr>
      <w:rFonts w:ascii="Calibri" w:hAnsi="Calibri"/>
      <w:szCs w:val="24"/>
    </w:rPr>
  </w:style>
  <w:style w:type="paragraph" w:styleId="Heading8">
    <w:name w:val="heading 8"/>
    <w:basedOn w:val="Normal"/>
    <w:link w:val="Heading8Char"/>
    <w:uiPriority w:val="9"/>
    <w:unhideWhenUsed/>
    <w:qFormat/>
    <w:rsid w:val="006C3053"/>
    <w:pPr>
      <w:spacing w:before="240" w:after="60"/>
      <w:outlineLvl w:val="7"/>
    </w:pPr>
    <w:rPr>
      <w:rFonts w:ascii="Calibri" w:hAnsi="Calibri"/>
      <w:i/>
      <w:iCs/>
      <w:szCs w:val="24"/>
    </w:rPr>
  </w:style>
  <w:style w:type="paragraph" w:styleId="Heading9">
    <w:name w:val="heading 9"/>
    <w:basedOn w:val="Normal"/>
    <w:link w:val="Heading9Char"/>
    <w:uiPriority w:val="9"/>
    <w:unhideWhenUsed/>
    <w:qFormat/>
    <w:rsid w:val="006C305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customStyle="1" w:styleId="1textChar">
    <w:name w:val="1text Char"/>
    <w:qFormat/>
    <w:rPr>
      <w:sz w:val="24"/>
      <w:lang w:val="en-GB" w:eastAsia="en-GB" w:bidi="ar-SA"/>
    </w:rPr>
  </w:style>
  <w:style w:type="character" w:customStyle="1" w:styleId="1textChar1">
    <w:name w:val="1text Char1"/>
    <w:qFormat/>
    <w:rPr>
      <w:sz w:val="24"/>
      <w:lang w:val="en-GB" w:eastAsia="en-GB" w:bidi="ar-SA"/>
    </w:rPr>
  </w:style>
  <w:style w:type="character" w:customStyle="1" w:styleId="Heading1Char">
    <w:name w:val="Heading 1 Char"/>
    <w:link w:val="Heading1"/>
    <w:uiPriority w:val="9"/>
    <w:qFormat/>
    <w:rsid w:val="006C3053"/>
    <w:rPr>
      <w:rFonts w:ascii="Cambria" w:hAnsi="Cambria" w:cs="Arial"/>
      <w:b/>
      <w:bCs/>
      <w:sz w:val="32"/>
      <w:szCs w:val="32"/>
    </w:rPr>
  </w:style>
  <w:style w:type="character" w:customStyle="1" w:styleId="Heading2Char">
    <w:name w:val="Heading 2 Char"/>
    <w:link w:val="Heading2"/>
    <w:uiPriority w:val="9"/>
    <w:qFormat/>
    <w:rsid w:val="006C3053"/>
    <w:rPr>
      <w:rFonts w:ascii="Cambria" w:hAnsi="Cambria" w:cs="Arial"/>
      <w:b/>
      <w:bCs/>
      <w:i/>
      <w:iCs/>
      <w:sz w:val="28"/>
      <w:szCs w:val="28"/>
    </w:rPr>
  </w:style>
  <w:style w:type="character" w:customStyle="1" w:styleId="Heading3Char">
    <w:name w:val="Heading 3 Char"/>
    <w:link w:val="Heading3"/>
    <w:uiPriority w:val="9"/>
    <w:qFormat/>
    <w:rsid w:val="006C3053"/>
    <w:rPr>
      <w:rFonts w:ascii="Cambria" w:hAnsi="Cambria" w:cs="Arial"/>
      <w:b/>
      <w:bCs/>
      <w:sz w:val="26"/>
      <w:szCs w:val="26"/>
    </w:rPr>
  </w:style>
  <w:style w:type="character" w:customStyle="1" w:styleId="Heading4Char">
    <w:name w:val="Heading 4 Char"/>
    <w:link w:val="Heading4"/>
    <w:uiPriority w:val="9"/>
    <w:qFormat/>
    <w:rsid w:val="006C3053"/>
    <w:rPr>
      <w:rFonts w:cs="Arial"/>
      <w:b/>
      <w:bCs/>
      <w:sz w:val="28"/>
      <w:szCs w:val="28"/>
    </w:rPr>
  </w:style>
  <w:style w:type="character" w:customStyle="1" w:styleId="Heading5Char">
    <w:name w:val="Heading 5 Char"/>
    <w:link w:val="Heading5"/>
    <w:uiPriority w:val="9"/>
    <w:qFormat/>
    <w:rsid w:val="006C3053"/>
    <w:rPr>
      <w:rFonts w:cs="Arial"/>
      <w:b/>
      <w:bCs/>
      <w:i/>
      <w:iCs/>
      <w:sz w:val="26"/>
      <w:szCs w:val="26"/>
    </w:rPr>
  </w:style>
  <w:style w:type="character" w:customStyle="1" w:styleId="Heading6Char">
    <w:name w:val="Heading 6 Char"/>
    <w:link w:val="Heading6"/>
    <w:uiPriority w:val="9"/>
    <w:qFormat/>
    <w:rsid w:val="006C3053"/>
    <w:rPr>
      <w:rFonts w:cs="Arial"/>
      <w:b/>
      <w:bCs/>
      <w:sz w:val="22"/>
      <w:szCs w:val="22"/>
    </w:rPr>
  </w:style>
  <w:style w:type="character" w:customStyle="1" w:styleId="Heading7Char">
    <w:name w:val="Heading 7 Char"/>
    <w:link w:val="Heading7"/>
    <w:uiPriority w:val="9"/>
    <w:qFormat/>
    <w:rsid w:val="006C3053"/>
    <w:rPr>
      <w:rFonts w:cs="Arial"/>
      <w:sz w:val="24"/>
      <w:szCs w:val="24"/>
    </w:rPr>
  </w:style>
  <w:style w:type="character" w:customStyle="1" w:styleId="Heading8Char">
    <w:name w:val="Heading 8 Char"/>
    <w:link w:val="Heading8"/>
    <w:uiPriority w:val="9"/>
    <w:qFormat/>
    <w:rsid w:val="006C3053"/>
    <w:rPr>
      <w:rFonts w:cs="Arial"/>
      <w:i/>
      <w:iCs/>
      <w:sz w:val="24"/>
      <w:szCs w:val="24"/>
    </w:rPr>
  </w:style>
  <w:style w:type="character" w:customStyle="1" w:styleId="Heading9Char">
    <w:name w:val="Heading 9 Char"/>
    <w:link w:val="Heading9"/>
    <w:uiPriority w:val="9"/>
    <w:qFormat/>
    <w:rsid w:val="006C3053"/>
    <w:rPr>
      <w:rFonts w:ascii="Cambria" w:hAnsi="Cambria" w:cs="Arial"/>
      <w:sz w:val="22"/>
      <w:szCs w:val="22"/>
    </w:rPr>
  </w:style>
  <w:style w:type="character" w:customStyle="1" w:styleId="1iTextChar">
    <w:name w:val="1(i)Text Char"/>
    <w:qFormat/>
    <w:rPr>
      <w:sz w:val="24"/>
    </w:rPr>
  </w:style>
  <w:style w:type="character" w:customStyle="1" w:styleId="1TextChar0">
    <w:name w:val="1Text Char"/>
    <w:qFormat/>
    <w:rPr>
      <w:sz w:val="24"/>
      <w:lang w:eastAsia="en-US"/>
    </w:rPr>
  </w:style>
  <w:style w:type="character" w:customStyle="1" w:styleId="1iaTextChar">
    <w:name w:val="1(i)(a)Text Char"/>
    <w:qFormat/>
    <w:rPr>
      <w:sz w:val="24"/>
      <w:lang w:eastAsia="en-US"/>
    </w:rPr>
  </w:style>
  <w:style w:type="character" w:customStyle="1" w:styleId="QuestionNumber">
    <w:name w:val="Question Number"/>
    <w:qFormat/>
    <w:rPr>
      <w:b/>
      <w:sz w:val="30"/>
      <w:szCs w:val="30"/>
    </w:rPr>
  </w:style>
  <w:style w:type="character" w:customStyle="1" w:styleId="ExamSub">
    <w:name w:val="ExamSub"/>
    <w:uiPriority w:val="1"/>
    <w:qFormat/>
    <w:rPr>
      <w:rFonts w:ascii="Times New Roman" w:hAnsi="Times New Roman"/>
      <w:sz w:val="18"/>
    </w:rPr>
  </w:style>
  <w:style w:type="character" w:customStyle="1" w:styleId="ExamSup">
    <w:name w:val="ExamSup"/>
    <w:uiPriority w:val="1"/>
    <w:qFormat/>
    <w:rPr>
      <w:rFonts w:ascii="Times New Roman" w:hAnsi="Times New Roman"/>
      <w:sz w:val="18"/>
    </w:rPr>
  </w:style>
  <w:style w:type="character" w:customStyle="1" w:styleId="HeaderChar">
    <w:name w:val="Header Char"/>
    <w:qFormat/>
    <w:rPr>
      <w:sz w:val="24"/>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Mangal"/>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OpenSymbol"/>
    </w:rPr>
  </w:style>
  <w:style w:type="character" w:customStyle="1" w:styleId="ListLabel27">
    <w:name w:val="ListLabel 27"/>
    <w:qFormat/>
    <w:rPr>
      <w:rFonts w:cs="OpenSymbol"/>
    </w:rPr>
  </w:style>
  <w:style w:type="character" w:customStyle="1" w:styleId="ListLabel28">
    <w:name w:val="ListLabel 28"/>
    <w:qFormat/>
    <w:rPr>
      <w:rFonts w:cs="OpenSymbol"/>
    </w:rPr>
  </w:style>
  <w:style w:type="character" w:customStyle="1" w:styleId="ListLabel29">
    <w:name w:val="ListLabel 29"/>
    <w:qFormat/>
    <w:rPr>
      <w:rFonts w:cs="OpenSymbol"/>
    </w:rPr>
  </w:style>
  <w:style w:type="character" w:customStyle="1" w:styleId="ListLabel30">
    <w:name w:val="ListLabel 30"/>
    <w:qFormat/>
    <w:rPr>
      <w:rFonts w:cs="OpenSymbol"/>
    </w:rPr>
  </w:style>
  <w:style w:type="character" w:customStyle="1" w:styleId="ListLabel31">
    <w:name w:val="ListLabel 31"/>
    <w:qFormat/>
    <w:rPr>
      <w:rFonts w:cs="OpenSymbol"/>
    </w:rPr>
  </w:style>
  <w:style w:type="character" w:customStyle="1" w:styleId="ListLabel32">
    <w:name w:val="ListLabel 32"/>
    <w:qFormat/>
    <w:rPr>
      <w:rFonts w:cs="OpenSymbol"/>
    </w:rPr>
  </w:style>
  <w:style w:type="character" w:customStyle="1" w:styleId="ListLabel33">
    <w:name w:val="ListLabel 33"/>
    <w:qFormat/>
    <w:rPr>
      <w:rFonts w:cs="OpenSymbol"/>
    </w:rPr>
  </w:style>
  <w:style w:type="character" w:customStyle="1" w:styleId="ListLabel34">
    <w:name w:val="ListLabel 34"/>
    <w:qFormat/>
    <w:rPr>
      <w:rFonts w:cs="OpenSymbol"/>
    </w:rPr>
  </w:style>
  <w:style w:type="character" w:customStyle="1" w:styleId="ExamQNumIFoA">
    <w:name w:val="ExamQNumIFoA"/>
    <w:uiPriority w:val="1"/>
    <w:qFormat/>
    <w:rsid w:val="006C3053"/>
    <w:rPr>
      <w:rFonts w:ascii="Times New Roman" w:hAnsi="Times New Roman"/>
      <w:b/>
      <w:sz w:val="30"/>
      <w:szCs w:val="24"/>
    </w:rPr>
  </w:style>
  <w:style w:type="character" w:customStyle="1" w:styleId="ListLabel35">
    <w:name w:val="ListLabel 35"/>
    <w:qFormat/>
    <w:rPr>
      <w:rFonts w:cs="Manga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cs="Symbol"/>
    </w:rPr>
  </w:style>
  <w:style w:type="character" w:customStyle="1" w:styleId="ListLabel39">
    <w:name w:val="ListLabel 39"/>
    <w:qFormat/>
    <w:rPr>
      <w:rFonts w:cs="Courier New"/>
    </w:rPr>
  </w:style>
  <w:style w:type="character" w:customStyle="1" w:styleId="ListLabel40">
    <w:name w:val="ListLabel 40"/>
    <w:qFormat/>
    <w:rPr>
      <w:rFonts w:cs="Wingdings"/>
    </w:rPr>
  </w:style>
  <w:style w:type="character" w:customStyle="1" w:styleId="ListLabel41">
    <w:name w:val="ListLabel 41"/>
    <w:qFormat/>
    <w:rPr>
      <w:rFonts w:cs="Symbol"/>
    </w:rPr>
  </w:style>
  <w:style w:type="character" w:customStyle="1" w:styleId="ListLabel42">
    <w:name w:val="ListLabel 42"/>
    <w:qFormat/>
    <w:rPr>
      <w:rFonts w:cs="Courier New"/>
    </w:rPr>
  </w:style>
  <w:style w:type="character" w:customStyle="1" w:styleId="ListLabel43">
    <w:name w:val="ListLabel 43"/>
    <w:qFormat/>
    <w:rPr>
      <w:rFonts w:cs="Wingdings"/>
    </w:rPr>
  </w:style>
  <w:style w:type="character" w:customStyle="1" w:styleId="ListLabel44">
    <w:name w:val="ListLabel 44"/>
    <w:qFormat/>
    <w:rPr>
      <w:rFonts w:cs="OpenSymbol"/>
    </w:rPr>
  </w:style>
  <w:style w:type="character" w:customStyle="1" w:styleId="ListLabel45">
    <w:name w:val="ListLabel 45"/>
    <w:qFormat/>
    <w:rPr>
      <w:rFonts w:cs="OpenSymbol"/>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OpenSymbol"/>
    </w:rPr>
  </w:style>
  <w:style w:type="character" w:customStyle="1" w:styleId="ListLabel49">
    <w:name w:val="ListLabel 49"/>
    <w:qFormat/>
    <w:rPr>
      <w:rFonts w:cs="OpenSymbol"/>
    </w:rPr>
  </w:style>
  <w:style w:type="character" w:customStyle="1" w:styleId="ListLabel50">
    <w:name w:val="ListLabel 50"/>
    <w:qFormat/>
    <w:rPr>
      <w:rFonts w:cs="OpenSymbol"/>
    </w:rPr>
  </w:style>
  <w:style w:type="character" w:customStyle="1" w:styleId="ListLabel51">
    <w:name w:val="ListLabel 51"/>
    <w:qFormat/>
    <w:rPr>
      <w:rFonts w:cs="OpenSymbol"/>
    </w:rPr>
  </w:style>
  <w:style w:type="character" w:customStyle="1" w:styleId="ListLabel52">
    <w:name w:val="ListLabel 52"/>
    <w:qFormat/>
    <w:rPr>
      <w:rFonts w:cs="OpenSymbol"/>
    </w:rPr>
  </w:style>
  <w:style w:type="character" w:customStyle="1" w:styleId="ListLabel53">
    <w:name w:val="ListLabel 53"/>
    <w:qFormat/>
    <w:rPr>
      <w:rFonts w:cs="Mangal"/>
    </w:rPr>
  </w:style>
  <w:style w:type="character" w:customStyle="1" w:styleId="ListLabel54">
    <w:name w:val="ListLabel 54"/>
    <w:qFormat/>
    <w:rPr>
      <w:rFonts w:cs="Courier New"/>
    </w:rPr>
  </w:style>
  <w:style w:type="character" w:customStyle="1" w:styleId="ListLabel55">
    <w:name w:val="ListLabel 55"/>
    <w:qFormat/>
    <w:rPr>
      <w:rFonts w:cs="Wingdings"/>
    </w:rPr>
  </w:style>
  <w:style w:type="character" w:customStyle="1" w:styleId="ListLabel56">
    <w:name w:val="ListLabel 56"/>
    <w:qFormat/>
    <w:rPr>
      <w:rFonts w:cs="Symbol"/>
    </w:rPr>
  </w:style>
  <w:style w:type="character" w:customStyle="1" w:styleId="ListLabel57">
    <w:name w:val="ListLabel 57"/>
    <w:qFormat/>
    <w:rPr>
      <w:rFonts w:cs="Courier New"/>
    </w:rPr>
  </w:style>
  <w:style w:type="character" w:customStyle="1" w:styleId="ListLabel58">
    <w:name w:val="ListLabel 58"/>
    <w:qFormat/>
    <w:rPr>
      <w:rFonts w:cs="Wingdings"/>
    </w:rPr>
  </w:style>
  <w:style w:type="character" w:customStyle="1" w:styleId="ListLabel59">
    <w:name w:val="ListLabel 59"/>
    <w:qFormat/>
    <w:rPr>
      <w:rFonts w:cs="Symbol"/>
    </w:rPr>
  </w:style>
  <w:style w:type="character" w:customStyle="1" w:styleId="ListLabel60">
    <w:name w:val="ListLabel 60"/>
    <w:qFormat/>
    <w:rPr>
      <w:rFonts w:cs="Courier New"/>
    </w:rPr>
  </w:style>
  <w:style w:type="character" w:customStyle="1" w:styleId="ListLabel61">
    <w:name w:val="ListLabel 61"/>
    <w:qFormat/>
    <w:rPr>
      <w:rFonts w:cs="Wingdings"/>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Mangal"/>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Wingdings"/>
    </w:rPr>
  </w:style>
  <w:style w:type="character" w:customStyle="1" w:styleId="ListLabel79">
    <w:name w:val="ListLabel 79"/>
    <w:qFormat/>
    <w:rPr>
      <w:rFonts w:cs="Wingdings"/>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character" w:customStyle="1" w:styleId="ListLabel80">
    <w:name w:val="ListLabel 80"/>
    <w:qFormat/>
    <w:rPr>
      <w:rFonts w:cs="Manga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Mangal"/>
    </w:rPr>
  </w:style>
  <w:style w:type="character" w:customStyle="1" w:styleId="ListLabel100">
    <w:name w:val="ListLabel 100"/>
    <w:qFormat/>
    <w:rPr>
      <w:rFonts w:cs="Wingdings"/>
    </w:rPr>
  </w:style>
  <w:style w:type="character" w:customStyle="1" w:styleId="ListLabel101">
    <w:name w:val="ListLabel 101"/>
    <w:qFormat/>
    <w:rPr>
      <w:rFonts w:cs="Symbol"/>
    </w:rPr>
  </w:style>
  <w:style w:type="character" w:customStyle="1" w:styleId="ListLabel102">
    <w:name w:val="ListLabel 102"/>
    <w:qFormat/>
    <w:rPr>
      <w:rFonts w:cs="Courier New"/>
    </w:rPr>
  </w:style>
  <w:style w:type="character" w:customStyle="1" w:styleId="ListLabel103">
    <w:name w:val="ListLabel 103"/>
    <w:qFormat/>
    <w:rPr>
      <w:rFonts w:cs="Wingdings"/>
    </w:rPr>
  </w:style>
  <w:style w:type="character" w:customStyle="1" w:styleId="ListLabel104">
    <w:name w:val="ListLabel 104"/>
    <w:qFormat/>
    <w:rPr>
      <w:rFonts w:cs="Symbol"/>
    </w:rPr>
  </w:style>
  <w:style w:type="character" w:customStyle="1" w:styleId="ListLabel105">
    <w:name w:val="ListLabel 105"/>
    <w:qFormat/>
    <w:rPr>
      <w:rFonts w:cs="Wingdings"/>
    </w:rPr>
  </w:style>
  <w:style w:type="character" w:customStyle="1" w:styleId="ListLabel106">
    <w:name w:val="ListLabel 106"/>
    <w:qFormat/>
    <w:rPr>
      <w:rFonts w:cs="Wingdings"/>
    </w:rPr>
  </w:style>
  <w:style w:type="character" w:customStyle="1" w:styleId="ListLabel107">
    <w:name w:val="ListLabel 107"/>
    <w:qFormat/>
    <w:rPr>
      <w:rFonts w:cs="OpenSymbol"/>
    </w:rPr>
  </w:style>
  <w:style w:type="character" w:customStyle="1" w:styleId="ListLabel108">
    <w:name w:val="ListLabel 108"/>
    <w:qFormat/>
    <w:rPr>
      <w:rFonts w:cs="OpenSymbol"/>
    </w:rPr>
  </w:style>
  <w:style w:type="character" w:customStyle="1" w:styleId="ListLabel109">
    <w:name w:val="ListLabel 109"/>
    <w:qFormat/>
    <w:rPr>
      <w:rFonts w:cs="OpenSymbol"/>
    </w:rPr>
  </w:style>
  <w:style w:type="character" w:customStyle="1" w:styleId="ListLabel110">
    <w:name w:val="ListLabel 110"/>
    <w:qFormat/>
    <w:rPr>
      <w:rFonts w:cs="OpenSymbol"/>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OpenSymbol"/>
    </w:rPr>
  </w:style>
  <w:style w:type="character" w:customStyle="1" w:styleId="ListLabel114">
    <w:name w:val="ListLabel 114"/>
    <w:qFormat/>
    <w:rPr>
      <w:rFonts w:cs="OpenSymbol"/>
    </w:rPr>
  </w:style>
  <w:style w:type="character" w:customStyle="1" w:styleId="ListLabel115">
    <w:name w:val="ListLabel 115"/>
    <w:qFormat/>
    <w:rPr>
      <w:rFonts w:cs="OpenSymbol"/>
    </w:rPr>
  </w:style>
  <w:style w:type="character" w:customStyle="1" w:styleId="ListLabel116">
    <w:name w:val="ListLabel 116"/>
    <w:qFormat/>
    <w:rPr>
      <w:rFonts w:ascii="Times New Roman" w:hAnsi="Times New Roman" w:cs="Mangal"/>
      <w:sz w:val="24"/>
    </w:rPr>
  </w:style>
  <w:style w:type="character" w:customStyle="1" w:styleId="ListLabel117">
    <w:name w:val="ListLabel 117"/>
    <w:qFormat/>
    <w:rPr>
      <w:rFonts w:cs="Courier New"/>
    </w:rPr>
  </w:style>
  <w:style w:type="character" w:customStyle="1" w:styleId="ListLabel118">
    <w:name w:val="ListLabel 118"/>
    <w:qFormat/>
    <w:rPr>
      <w:rFonts w:cs="Wingdings"/>
    </w:rPr>
  </w:style>
  <w:style w:type="character" w:customStyle="1" w:styleId="ListLabel119">
    <w:name w:val="ListLabel 119"/>
    <w:qFormat/>
    <w:rPr>
      <w:rFonts w:cs="Symbol"/>
    </w:rPr>
  </w:style>
  <w:style w:type="character" w:customStyle="1" w:styleId="ListLabel120">
    <w:name w:val="ListLabel 120"/>
    <w:qFormat/>
    <w:rPr>
      <w:rFonts w:cs="Courier New"/>
    </w:rPr>
  </w:style>
  <w:style w:type="character" w:customStyle="1" w:styleId="ListLabel121">
    <w:name w:val="ListLabel 121"/>
    <w:qFormat/>
    <w:rPr>
      <w:rFonts w:cs="Wingdings"/>
    </w:rPr>
  </w:style>
  <w:style w:type="character" w:customStyle="1" w:styleId="ListLabel122">
    <w:name w:val="ListLabel 122"/>
    <w:qFormat/>
    <w:rPr>
      <w:rFonts w:cs="Symbol"/>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cs="OpenSymbol"/>
    </w:rPr>
  </w:style>
  <w:style w:type="character" w:customStyle="1" w:styleId="ListLabel129">
    <w:name w:val="ListLabel 129"/>
    <w:qFormat/>
    <w:rPr>
      <w:rFonts w:cs="OpenSymbol"/>
    </w:rPr>
  </w:style>
  <w:style w:type="character" w:customStyle="1" w:styleId="ListLabel130">
    <w:name w:val="ListLabel 130"/>
    <w:qFormat/>
    <w:rPr>
      <w:rFonts w:cs="OpenSymbol"/>
    </w:rPr>
  </w:style>
  <w:style w:type="character" w:customStyle="1" w:styleId="ListLabel131">
    <w:name w:val="ListLabel 131"/>
    <w:qFormat/>
    <w:rPr>
      <w:rFonts w:cs="OpenSymbol"/>
    </w:rPr>
  </w:style>
  <w:style w:type="character" w:customStyle="1" w:styleId="ListLabel132">
    <w:name w:val="ListLabel 132"/>
    <w:qFormat/>
    <w:rPr>
      <w:rFonts w:cs="OpenSymbol"/>
    </w:rPr>
  </w:style>
  <w:style w:type="character" w:customStyle="1" w:styleId="ListLabel133">
    <w:name w:val="ListLabel 133"/>
    <w:qFormat/>
    <w:rPr>
      <w:rFonts w:cs="OpenSymbol"/>
    </w:rPr>
  </w:style>
  <w:style w:type="character" w:customStyle="1" w:styleId="ListLabel134">
    <w:name w:val="ListLabel 134"/>
    <w:qFormat/>
    <w:rPr>
      <w:rFonts w:ascii="Times New Roman" w:hAnsi="Times New Roman" w:cs="OpenSymbol"/>
      <w:sz w:val="24"/>
    </w:rPr>
  </w:style>
  <w:style w:type="character" w:customStyle="1" w:styleId="ListLabel135">
    <w:name w:val="ListLabel 135"/>
    <w:qFormat/>
    <w:rPr>
      <w:rFonts w:cs="Mangal"/>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Symbol"/>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OpenSymbol"/>
    </w:rPr>
  </w:style>
  <w:style w:type="character" w:customStyle="1" w:styleId="ListLabel148">
    <w:name w:val="ListLabel 148"/>
    <w:qFormat/>
    <w:rPr>
      <w:rFonts w:cs="OpenSymbol"/>
    </w:rPr>
  </w:style>
  <w:style w:type="character" w:customStyle="1" w:styleId="ListLabel149">
    <w:name w:val="ListLabel 149"/>
    <w:qFormat/>
    <w:rPr>
      <w:rFonts w:cs="OpenSymbol"/>
    </w:rPr>
  </w:style>
  <w:style w:type="character" w:customStyle="1" w:styleId="ListLabel150">
    <w:name w:val="ListLabel 150"/>
    <w:qFormat/>
    <w:rPr>
      <w:rFonts w:cs="OpenSymbol"/>
    </w:rPr>
  </w:style>
  <w:style w:type="character" w:customStyle="1" w:styleId="ListLabel151">
    <w:name w:val="ListLabel 151"/>
    <w:qFormat/>
    <w:rPr>
      <w:rFonts w:cs="OpenSymbol"/>
    </w:rPr>
  </w:style>
  <w:style w:type="character" w:styleId="CommentReference">
    <w:name w:val="annotation reference"/>
    <w:basedOn w:val="DefaultParagraphFont"/>
    <w:uiPriority w:val="99"/>
    <w:unhideWhenUsed/>
    <w:qFormat/>
    <w:rsid w:val="00AE784A"/>
    <w:rPr>
      <w:sz w:val="16"/>
      <w:szCs w:val="16"/>
    </w:rPr>
  </w:style>
  <w:style w:type="character" w:customStyle="1" w:styleId="CommentTextChar">
    <w:name w:val="Comment Text Char"/>
    <w:basedOn w:val="DefaultParagraphFont"/>
    <w:link w:val="CommentText"/>
    <w:uiPriority w:val="99"/>
    <w:semiHidden/>
    <w:qFormat/>
    <w:rsid w:val="00AE784A"/>
    <w:rPr>
      <w:color w:val="00000A"/>
    </w:rPr>
  </w:style>
  <w:style w:type="character" w:customStyle="1" w:styleId="CommentSubjectChar">
    <w:name w:val="Comment Subject Char"/>
    <w:basedOn w:val="CommentTextChar"/>
    <w:link w:val="CommentSubject"/>
    <w:uiPriority w:val="99"/>
    <w:semiHidden/>
    <w:qFormat/>
    <w:rsid w:val="00AE784A"/>
    <w:rPr>
      <w:b/>
      <w:bCs/>
      <w:color w:val="00000A"/>
    </w:rPr>
  </w:style>
  <w:style w:type="character" w:customStyle="1" w:styleId="1iTextIFoAChar">
    <w:name w:val="1(i)TextIFoA Char"/>
    <w:link w:val="1iTextIFoA"/>
    <w:qFormat/>
    <w:rsid w:val="006C3053"/>
    <w:rPr>
      <w:rFonts w:ascii="Times New Roman" w:hAnsi="Times New Roman" w:cs="Arial"/>
      <w:sz w:val="24"/>
    </w:rPr>
  </w:style>
  <w:style w:type="character" w:customStyle="1" w:styleId="1TextIFoAChar">
    <w:name w:val="1TextIFoA Char"/>
    <w:link w:val="1TextIFoA"/>
    <w:qFormat/>
    <w:rsid w:val="006C3053"/>
    <w:rPr>
      <w:rFonts w:ascii="Times New Roman" w:hAnsi="Times New Roman"/>
      <w:sz w:val="24"/>
    </w:rPr>
  </w:style>
  <w:style w:type="character" w:customStyle="1" w:styleId="1iaTextIFoAChar">
    <w:name w:val="1(i)(a)TextIFoA Char"/>
    <w:link w:val="1iaTextIFoA"/>
    <w:qFormat/>
    <w:rsid w:val="006C3053"/>
    <w:rPr>
      <w:rFonts w:ascii="Times New Roman" w:hAnsi="Times New Roman"/>
      <w:sz w:val="24"/>
    </w:rPr>
  </w:style>
  <w:style w:type="character" w:customStyle="1" w:styleId="ExamSubIFoA">
    <w:name w:val="ExamSubIFoA"/>
    <w:uiPriority w:val="1"/>
    <w:qFormat/>
    <w:rsid w:val="006C3053"/>
    <w:rPr>
      <w:sz w:val="18"/>
    </w:rPr>
  </w:style>
  <w:style w:type="character" w:customStyle="1" w:styleId="ExamSubItalIFoA">
    <w:name w:val="ExamSubItalIFoA"/>
    <w:uiPriority w:val="1"/>
    <w:qFormat/>
    <w:rsid w:val="006C3053"/>
    <w:rPr>
      <w:i/>
      <w:sz w:val="18"/>
    </w:rPr>
  </w:style>
  <w:style w:type="character" w:customStyle="1" w:styleId="ExamSupIFoA">
    <w:name w:val="ExamSupIFoA"/>
    <w:uiPriority w:val="1"/>
    <w:qFormat/>
    <w:rsid w:val="006C3053"/>
    <w:rPr>
      <w:sz w:val="18"/>
    </w:rPr>
  </w:style>
  <w:style w:type="character" w:customStyle="1" w:styleId="ExamSupItalIFoA">
    <w:name w:val="ExamSupItalIFoA"/>
    <w:uiPriority w:val="1"/>
    <w:qFormat/>
    <w:rsid w:val="006C3053"/>
    <w:rPr>
      <w:i/>
      <w:sz w:val="18"/>
    </w:rPr>
  </w:style>
  <w:style w:type="character" w:customStyle="1" w:styleId="BodyTextChar">
    <w:name w:val="Body Text Char"/>
    <w:link w:val="BodyText"/>
    <w:uiPriority w:val="99"/>
    <w:semiHidden/>
    <w:qFormat/>
    <w:rsid w:val="006C3053"/>
    <w:rPr>
      <w:rFonts w:ascii="Times New Roman" w:hAnsi="Times New Roman" w:cs="Arial"/>
      <w:sz w:val="24"/>
    </w:rPr>
  </w:style>
  <w:style w:type="character" w:customStyle="1" w:styleId="ListLabel152">
    <w:name w:val="ListLabel 152"/>
    <w:qFormat/>
    <w:rPr>
      <w:rFonts w:cs="OpenSymbol"/>
    </w:rPr>
  </w:style>
  <w:style w:type="character" w:customStyle="1" w:styleId="ListLabel153">
    <w:name w:val="ListLabel 153"/>
    <w:qFormat/>
    <w:rPr>
      <w:rFonts w:cs="Times New Roman"/>
    </w:rPr>
  </w:style>
  <w:style w:type="character" w:customStyle="1" w:styleId="ListLabel154">
    <w:name w:val="ListLabel 154"/>
    <w:qFormat/>
    <w:rPr>
      <w:rFonts w:cs="OpenSymbol"/>
    </w:rPr>
  </w:style>
  <w:style w:type="character" w:customStyle="1" w:styleId="ListLabel155">
    <w:name w:val="ListLabel 155"/>
    <w:qFormat/>
    <w:rPr>
      <w:rFonts w:cs="Times New Roman"/>
    </w:rPr>
  </w:style>
  <w:style w:type="character" w:customStyle="1" w:styleId="ListLabel156">
    <w:name w:val="ListLabel 156"/>
    <w:qFormat/>
    <w:rPr>
      <w:rFonts w:cs="OpenSymbol"/>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rFonts w:cs="OpenSymbol"/>
    </w:rPr>
  </w:style>
  <w:style w:type="character" w:customStyle="1" w:styleId="ListLabel160">
    <w:name w:val="ListLabel 160"/>
    <w:qFormat/>
    <w:rPr>
      <w:rFonts w:cs="OpenSymbol"/>
    </w:rPr>
  </w:style>
  <w:style w:type="character" w:customStyle="1" w:styleId="ListLabel161">
    <w:name w:val="ListLabel 161"/>
    <w:qFormat/>
    <w:rPr>
      <w:rFonts w:cs="OpenSymbol"/>
      <w:sz w:val="24"/>
    </w:rPr>
  </w:style>
  <w:style w:type="character" w:customStyle="1" w:styleId="ListLabel162">
    <w:name w:val="ListLabel 162"/>
    <w:qFormat/>
    <w:rPr>
      <w:rFonts w:cs="Mangal"/>
    </w:rPr>
  </w:style>
  <w:style w:type="character" w:customStyle="1" w:styleId="ListLabel163">
    <w:name w:val="ListLabel 163"/>
    <w:qFormat/>
    <w:rPr>
      <w:rFonts w:cs="Wingdings"/>
    </w:rPr>
  </w:style>
  <w:style w:type="character" w:customStyle="1" w:styleId="ListLabel164">
    <w:name w:val="ListLabel 164"/>
    <w:qFormat/>
    <w:rPr>
      <w:rFonts w:cs="Symbol"/>
    </w:rPr>
  </w:style>
  <w:style w:type="character" w:customStyle="1" w:styleId="ListLabel165">
    <w:name w:val="ListLabel 165"/>
    <w:qFormat/>
    <w:rPr>
      <w:rFonts w:cs="Courier New"/>
    </w:rPr>
  </w:style>
  <w:style w:type="character" w:customStyle="1" w:styleId="ListLabel166">
    <w:name w:val="ListLabel 166"/>
    <w:qFormat/>
    <w:rPr>
      <w:rFonts w:cs="Wingdings"/>
    </w:rPr>
  </w:style>
  <w:style w:type="character" w:customStyle="1" w:styleId="ListLabel167">
    <w:name w:val="ListLabel 167"/>
    <w:qFormat/>
    <w:rPr>
      <w:rFonts w:cs="Symbol"/>
    </w:rPr>
  </w:style>
  <w:style w:type="character" w:customStyle="1" w:styleId="ListLabel168">
    <w:name w:val="ListLabel 168"/>
    <w:qFormat/>
    <w:rPr>
      <w:rFonts w:cs="Wingdings"/>
    </w:rPr>
  </w:style>
  <w:style w:type="character" w:customStyle="1" w:styleId="ListLabel169">
    <w:name w:val="ListLabel 169"/>
    <w:qFormat/>
    <w:rPr>
      <w:rFonts w:cs="Wingdings"/>
    </w:rPr>
  </w:style>
  <w:style w:type="character" w:customStyle="1" w:styleId="ListLabel170">
    <w:name w:val="ListLabel 170"/>
    <w:qFormat/>
    <w:rPr>
      <w:rFonts w:cs="OpenSymbol"/>
    </w:rPr>
  </w:style>
  <w:style w:type="character" w:customStyle="1" w:styleId="ListLabel171">
    <w:name w:val="ListLabel 171"/>
    <w:qFormat/>
    <w:rPr>
      <w:rFonts w:cs="OpenSymbol"/>
    </w:rPr>
  </w:style>
  <w:style w:type="character" w:customStyle="1" w:styleId="ListLabel172">
    <w:name w:val="ListLabel 172"/>
    <w:qFormat/>
    <w:rPr>
      <w:rFonts w:cs="OpenSymbol"/>
    </w:rPr>
  </w:style>
  <w:style w:type="character" w:customStyle="1" w:styleId="ListLabel173">
    <w:name w:val="ListLabel 173"/>
    <w:qFormat/>
    <w:rPr>
      <w:rFonts w:cs="OpenSymbol"/>
    </w:rPr>
  </w:style>
  <w:style w:type="character" w:customStyle="1" w:styleId="ListLabel174">
    <w:name w:val="ListLabel 174"/>
    <w:qFormat/>
    <w:rPr>
      <w:rFonts w:cs="OpenSymbol"/>
    </w:rPr>
  </w:style>
  <w:style w:type="character" w:customStyle="1" w:styleId="ListLabel175">
    <w:name w:val="ListLabel 175"/>
    <w:qFormat/>
    <w:rPr>
      <w:rFonts w:cs="OpenSymbol"/>
    </w:rPr>
  </w:style>
  <w:style w:type="character" w:customStyle="1" w:styleId="ListLabel176">
    <w:name w:val="ListLabel 176"/>
    <w:qFormat/>
    <w:rPr>
      <w:rFonts w:cs="OpenSymbol"/>
    </w:rPr>
  </w:style>
  <w:style w:type="character" w:customStyle="1" w:styleId="ListLabel177">
    <w:name w:val="ListLabel 177"/>
    <w:qFormat/>
    <w:rPr>
      <w:rFonts w:cs="OpenSymbol"/>
    </w:rPr>
  </w:style>
  <w:style w:type="character" w:customStyle="1" w:styleId="ListLabel178">
    <w:name w:val="ListLabel 178"/>
    <w:qFormat/>
    <w:rPr>
      <w:rFonts w:cs="OpenSymbol"/>
    </w:rPr>
  </w:style>
  <w:style w:type="character" w:customStyle="1" w:styleId="ListLabel179">
    <w:name w:val="ListLabel 179"/>
    <w:qFormat/>
    <w:rPr>
      <w:rFonts w:cs="Courier New"/>
    </w:rPr>
  </w:style>
  <w:style w:type="character" w:customStyle="1" w:styleId="ListLabel180">
    <w:name w:val="ListLabel 180"/>
    <w:qFormat/>
    <w:rPr>
      <w:rFonts w:cs="Courier New"/>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cs="Courier New"/>
    </w:rPr>
  </w:style>
  <w:style w:type="character" w:customStyle="1" w:styleId="ListLabel185">
    <w:name w:val="ListLabel 185"/>
    <w:qFormat/>
    <w:rPr>
      <w:rFonts w:cs="Courier New"/>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OpenSymbol"/>
    </w:rPr>
  </w:style>
  <w:style w:type="character" w:customStyle="1" w:styleId="ListLabel192">
    <w:name w:val="ListLabel 192"/>
    <w:qFormat/>
    <w:rPr>
      <w:rFonts w:cs="Times New Roman"/>
    </w:rPr>
  </w:style>
  <w:style w:type="character" w:customStyle="1" w:styleId="ListLabel193">
    <w:name w:val="ListLabel 193"/>
    <w:qFormat/>
    <w:rPr>
      <w:rFonts w:cs="OpenSymbol"/>
    </w:rPr>
  </w:style>
  <w:style w:type="character" w:customStyle="1" w:styleId="ListLabel194">
    <w:name w:val="ListLabel 194"/>
    <w:qFormat/>
    <w:rPr>
      <w:rFonts w:cs="Times New Roman"/>
    </w:rPr>
  </w:style>
  <w:style w:type="character" w:customStyle="1" w:styleId="ListLabel195">
    <w:name w:val="ListLabel 195"/>
    <w:qFormat/>
    <w:rPr>
      <w:rFonts w:cs="OpenSymbol"/>
    </w:rPr>
  </w:style>
  <w:style w:type="character" w:customStyle="1" w:styleId="ListLabel196">
    <w:name w:val="ListLabel 196"/>
    <w:qFormat/>
    <w:rPr>
      <w:rFonts w:cs="OpenSymbol"/>
    </w:rPr>
  </w:style>
  <w:style w:type="character" w:customStyle="1" w:styleId="ListLabel197">
    <w:name w:val="ListLabel 197"/>
    <w:qFormat/>
    <w:rPr>
      <w:rFonts w:cs="OpenSymbol"/>
    </w:rPr>
  </w:style>
  <w:style w:type="character" w:customStyle="1" w:styleId="ListLabel198">
    <w:name w:val="ListLabel 198"/>
    <w:qFormat/>
    <w:rPr>
      <w:rFonts w:cs="OpenSymbol"/>
    </w:rPr>
  </w:style>
  <w:style w:type="character" w:customStyle="1" w:styleId="ListLabel199">
    <w:name w:val="ListLabel 199"/>
    <w:qFormat/>
    <w:rPr>
      <w:rFonts w:cs="OpenSymbol"/>
    </w:rPr>
  </w:style>
  <w:style w:type="character" w:customStyle="1" w:styleId="ListLabel200">
    <w:name w:val="ListLabel 200"/>
    <w:qFormat/>
    <w:rPr>
      <w:rFonts w:cs="OpenSymbol"/>
    </w:rPr>
  </w:style>
  <w:style w:type="character" w:customStyle="1" w:styleId="ListLabel201">
    <w:name w:val="ListLabel 201"/>
    <w:qFormat/>
    <w:rPr>
      <w:rFonts w:cs="OpenSymbol"/>
    </w:rPr>
  </w:style>
  <w:style w:type="character" w:customStyle="1" w:styleId="ListLabel202">
    <w:name w:val="ListLabel 202"/>
    <w:qFormat/>
    <w:rPr>
      <w:rFonts w:cs="OpenSymbol"/>
    </w:rPr>
  </w:style>
  <w:style w:type="character" w:customStyle="1" w:styleId="ListLabel203">
    <w:name w:val="ListLabel 203"/>
    <w:qFormat/>
    <w:rPr>
      <w:rFonts w:cs="OpenSymbol"/>
    </w:rPr>
  </w:style>
  <w:style w:type="character" w:customStyle="1" w:styleId="ListLabel204">
    <w:name w:val="ListLabel 204"/>
    <w:qFormat/>
    <w:rPr>
      <w:rFonts w:cs="OpenSymbol"/>
    </w:rPr>
  </w:style>
  <w:style w:type="character" w:customStyle="1" w:styleId="ListLabel205">
    <w:name w:val="ListLabel 205"/>
    <w:qFormat/>
    <w:rPr>
      <w:rFonts w:cs="OpenSymbol"/>
    </w:rPr>
  </w:style>
  <w:style w:type="character" w:customStyle="1" w:styleId="ListLabel206">
    <w:name w:val="ListLabel 206"/>
    <w:qFormat/>
    <w:rPr>
      <w:rFonts w:cs="OpenSymbol"/>
    </w:rPr>
  </w:style>
  <w:style w:type="character" w:customStyle="1" w:styleId="ListLabel207">
    <w:name w:val="ListLabel 207"/>
    <w:qFormat/>
    <w:rPr>
      <w:rFonts w:cs="OpenSymbol"/>
    </w:rPr>
  </w:style>
  <w:style w:type="character" w:customStyle="1" w:styleId="ListLabel208">
    <w:name w:val="ListLabel 208"/>
    <w:qFormat/>
    <w:rPr>
      <w:rFonts w:cs="OpenSymbol"/>
    </w:rPr>
  </w:style>
  <w:style w:type="character" w:customStyle="1" w:styleId="ListLabel209">
    <w:name w:val="ListLabel 209"/>
    <w:qFormat/>
    <w:rPr>
      <w:rFonts w:ascii="Times New Roman" w:hAnsi="Times New Roman" w:cs="Symbol"/>
      <w:sz w:val="24"/>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cs="Symbol"/>
    </w:rPr>
  </w:style>
  <w:style w:type="character" w:customStyle="1" w:styleId="ListLabel216">
    <w:name w:val="ListLabel 216"/>
    <w:qFormat/>
    <w:rPr>
      <w:rFonts w:cs="Courier New"/>
    </w:rPr>
  </w:style>
  <w:style w:type="character" w:customStyle="1" w:styleId="ListLabel217">
    <w:name w:val="ListLabel 217"/>
    <w:qFormat/>
    <w:rPr>
      <w:rFonts w:cs="Wingdings"/>
    </w:rPr>
  </w:style>
  <w:style w:type="character" w:customStyle="1" w:styleId="ListLabel218">
    <w:name w:val="ListLabel 218"/>
    <w:qFormat/>
    <w:rPr>
      <w:rFonts w:ascii="Times New Roman" w:hAnsi="Times New Roman" w:cs="Symbol"/>
      <w:sz w:val="24"/>
    </w:rPr>
  </w:style>
  <w:style w:type="character" w:customStyle="1" w:styleId="ListLabel219">
    <w:name w:val="ListLabel 219"/>
    <w:qFormat/>
    <w:rPr>
      <w:rFonts w:cs="Courier New"/>
    </w:rPr>
  </w:style>
  <w:style w:type="character" w:customStyle="1" w:styleId="ListLabel220">
    <w:name w:val="ListLabel 220"/>
    <w:qFormat/>
    <w:rPr>
      <w:rFonts w:cs="Wingdings"/>
    </w:rPr>
  </w:style>
  <w:style w:type="character" w:customStyle="1" w:styleId="ListLabel221">
    <w:name w:val="ListLabel 221"/>
    <w:qFormat/>
    <w:rPr>
      <w:rFonts w:cs="Symbol"/>
    </w:rPr>
  </w:style>
  <w:style w:type="character" w:customStyle="1" w:styleId="ListLabel222">
    <w:name w:val="ListLabel 222"/>
    <w:qFormat/>
    <w:rPr>
      <w:rFonts w:cs="Courier New"/>
    </w:rPr>
  </w:style>
  <w:style w:type="character" w:customStyle="1" w:styleId="ListLabel223">
    <w:name w:val="ListLabel 223"/>
    <w:qFormat/>
    <w:rPr>
      <w:rFonts w:cs="Wingdings"/>
    </w:rPr>
  </w:style>
  <w:style w:type="character" w:customStyle="1" w:styleId="ListLabel224">
    <w:name w:val="ListLabel 224"/>
    <w:qFormat/>
    <w:rPr>
      <w:rFonts w:cs="Symbol"/>
    </w:rPr>
  </w:style>
  <w:style w:type="character" w:customStyle="1" w:styleId="ListLabel225">
    <w:name w:val="ListLabel 225"/>
    <w:qFormat/>
    <w:rPr>
      <w:rFonts w:cs="Courier New"/>
    </w:rPr>
  </w:style>
  <w:style w:type="character" w:customStyle="1" w:styleId="ListLabel226">
    <w:name w:val="ListLabel 226"/>
    <w:qFormat/>
    <w:rPr>
      <w:rFonts w:cs="Wingdings"/>
    </w:rPr>
  </w:style>
  <w:style w:type="character" w:customStyle="1" w:styleId="ListLabel227">
    <w:name w:val="ListLabel 227"/>
    <w:qFormat/>
    <w:rPr>
      <w:rFonts w:cs="OpenSymbol"/>
    </w:rPr>
  </w:style>
  <w:style w:type="character" w:customStyle="1" w:styleId="ListLabel228">
    <w:name w:val="ListLabel 228"/>
    <w:qFormat/>
    <w:rPr>
      <w:rFonts w:cs="Times New Roman"/>
    </w:rPr>
  </w:style>
  <w:style w:type="character" w:customStyle="1" w:styleId="ListLabel229">
    <w:name w:val="ListLabel 229"/>
    <w:qFormat/>
    <w:rPr>
      <w:rFonts w:cs="OpenSymbol"/>
    </w:rPr>
  </w:style>
  <w:style w:type="character" w:customStyle="1" w:styleId="ListLabel230">
    <w:name w:val="ListLabel 230"/>
    <w:qFormat/>
    <w:rPr>
      <w:rFonts w:cs="Times New Roman"/>
    </w:rPr>
  </w:style>
  <w:style w:type="character" w:customStyle="1" w:styleId="ListLabel231">
    <w:name w:val="ListLabel 231"/>
    <w:qFormat/>
    <w:rPr>
      <w:rFonts w:cs="OpenSymbol"/>
    </w:rPr>
  </w:style>
  <w:style w:type="character" w:customStyle="1" w:styleId="ListLabel232">
    <w:name w:val="ListLabel 232"/>
    <w:qFormat/>
    <w:rPr>
      <w:rFonts w:cs="OpenSymbol"/>
    </w:rPr>
  </w:style>
  <w:style w:type="character" w:customStyle="1" w:styleId="ListLabel233">
    <w:name w:val="ListLabel 233"/>
    <w:qFormat/>
    <w:rPr>
      <w:rFonts w:cs="OpenSymbol"/>
    </w:rPr>
  </w:style>
  <w:style w:type="character" w:customStyle="1" w:styleId="ListLabel234">
    <w:name w:val="ListLabel 234"/>
    <w:qFormat/>
    <w:rPr>
      <w:rFonts w:cs="OpenSymbol"/>
    </w:rPr>
  </w:style>
  <w:style w:type="character" w:customStyle="1" w:styleId="ListLabel235">
    <w:name w:val="ListLabel 235"/>
    <w:qFormat/>
    <w:rPr>
      <w:rFonts w:cs="OpenSymbol"/>
    </w:rPr>
  </w:style>
  <w:style w:type="character" w:customStyle="1" w:styleId="ListLabel236">
    <w:name w:val="ListLabel 236"/>
    <w:qFormat/>
    <w:rPr>
      <w:rFonts w:cs="OpenSymbol"/>
    </w:rPr>
  </w:style>
  <w:style w:type="character" w:customStyle="1" w:styleId="ListLabel237">
    <w:name w:val="ListLabel 237"/>
    <w:qFormat/>
    <w:rPr>
      <w:rFonts w:cs="OpenSymbol"/>
    </w:rPr>
  </w:style>
  <w:style w:type="character" w:customStyle="1" w:styleId="ListLabel238">
    <w:name w:val="ListLabel 238"/>
    <w:qFormat/>
    <w:rPr>
      <w:rFonts w:cs="OpenSymbol"/>
    </w:rPr>
  </w:style>
  <w:style w:type="character" w:customStyle="1" w:styleId="ListLabel239">
    <w:name w:val="ListLabel 239"/>
    <w:qFormat/>
    <w:rPr>
      <w:rFonts w:cs="OpenSymbol"/>
    </w:rPr>
  </w:style>
  <w:style w:type="character" w:customStyle="1" w:styleId="ListLabel240">
    <w:name w:val="ListLabel 240"/>
    <w:qFormat/>
    <w:rPr>
      <w:rFonts w:cs="OpenSymbol"/>
    </w:rPr>
  </w:style>
  <w:style w:type="character" w:customStyle="1" w:styleId="ListLabel241">
    <w:name w:val="ListLabel 241"/>
    <w:qFormat/>
    <w:rPr>
      <w:rFonts w:cs="OpenSymbol"/>
    </w:rPr>
  </w:style>
  <w:style w:type="character" w:customStyle="1" w:styleId="ListLabel242">
    <w:name w:val="ListLabel 242"/>
    <w:qFormat/>
    <w:rPr>
      <w:rFonts w:cs="OpenSymbol"/>
    </w:rPr>
  </w:style>
  <w:style w:type="character" w:customStyle="1" w:styleId="ListLabel243">
    <w:name w:val="ListLabel 243"/>
    <w:qFormat/>
    <w:rPr>
      <w:rFonts w:cs="OpenSymbol"/>
    </w:rPr>
  </w:style>
  <w:style w:type="character" w:customStyle="1" w:styleId="ListLabel244">
    <w:name w:val="ListLabel 244"/>
    <w:qFormat/>
    <w:rPr>
      <w:rFonts w:cs="OpenSymbol"/>
    </w:rPr>
  </w:style>
  <w:style w:type="character" w:customStyle="1" w:styleId="ListLabel245">
    <w:name w:val="ListLabel 245"/>
    <w:qFormat/>
    <w:rPr>
      <w:rFonts w:ascii="Times New Roman" w:hAnsi="Times New Roman" w:cs="Symbol"/>
      <w:sz w:val="24"/>
    </w:rPr>
  </w:style>
  <w:style w:type="character" w:customStyle="1" w:styleId="ListLabel246">
    <w:name w:val="ListLabel 246"/>
    <w:qFormat/>
    <w:rPr>
      <w:rFonts w:cs="Courier New"/>
    </w:rPr>
  </w:style>
  <w:style w:type="character" w:customStyle="1" w:styleId="ListLabel247">
    <w:name w:val="ListLabel 247"/>
    <w:qFormat/>
    <w:rPr>
      <w:rFonts w:cs="Wingdings"/>
    </w:rPr>
  </w:style>
  <w:style w:type="character" w:customStyle="1" w:styleId="ListLabel248">
    <w:name w:val="ListLabel 248"/>
    <w:qFormat/>
    <w:rPr>
      <w:rFonts w:cs="Symbol"/>
    </w:rPr>
  </w:style>
  <w:style w:type="character" w:customStyle="1" w:styleId="ListLabel249">
    <w:name w:val="ListLabel 249"/>
    <w:qFormat/>
    <w:rPr>
      <w:rFonts w:cs="Courier New"/>
    </w:rPr>
  </w:style>
  <w:style w:type="character" w:customStyle="1" w:styleId="ListLabel250">
    <w:name w:val="ListLabel 250"/>
    <w:qFormat/>
    <w:rPr>
      <w:rFonts w:cs="Wingdings"/>
    </w:rPr>
  </w:style>
  <w:style w:type="character" w:customStyle="1" w:styleId="ListLabel251">
    <w:name w:val="ListLabel 251"/>
    <w:qFormat/>
    <w:rPr>
      <w:rFonts w:cs="Symbol"/>
    </w:rPr>
  </w:style>
  <w:style w:type="character" w:customStyle="1" w:styleId="ListLabel252">
    <w:name w:val="ListLabel 252"/>
    <w:qFormat/>
    <w:rPr>
      <w:rFonts w:cs="Courier New"/>
    </w:rPr>
  </w:style>
  <w:style w:type="character" w:customStyle="1" w:styleId="ListLabel253">
    <w:name w:val="ListLabel 253"/>
    <w:qFormat/>
    <w:rPr>
      <w:rFonts w:cs="Wingdings"/>
    </w:rPr>
  </w:style>
  <w:style w:type="character" w:customStyle="1" w:styleId="ListLabel254">
    <w:name w:val="ListLabel 254"/>
    <w:qFormat/>
    <w:rPr>
      <w:rFonts w:ascii="Times New Roman" w:hAnsi="Times New Roman" w:cs="Symbol"/>
      <w:sz w:val="24"/>
    </w:rPr>
  </w:style>
  <w:style w:type="character" w:customStyle="1" w:styleId="ListLabel255">
    <w:name w:val="ListLabel 255"/>
    <w:qFormat/>
    <w:rPr>
      <w:rFonts w:cs="Courier New"/>
    </w:rPr>
  </w:style>
  <w:style w:type="character" w:customStyle="1" w:styleId="ListLabel256">
    <w:name w:val="ListLabel 256"/>
    <w:qFormat/>
    <w:rPr>
      <w:rFonts w:cs="Wingdings"/>
    </w:rPr>
  </w:style>
  <w:style w:type="character" w:customStyle="1" w:styleId="ListLabel257">
    <w:name w:val="ListLabel 257"/>
    <w:qFormat/>
    <w:rPr>
      <w:rFonts w:cs="Symbol"/>
    </w:rPr>
  </w:style>
  <w:style w:type="character" w:customStyle="1" w:styleId="ListLabel258">
    <w:name w:val="ListLabel 258"/>
    <w:qFormat/>
    <w:rPr>
      <w:rFonts w:cs="Courier New"/>
    </w:rPr>
  </w:style>
  <w:style w:type="character" w:customStyle="1" w:styleId="ListLabel259">
    <w:name w:val="ListLabel 259"/>
    <w:qFormat/>
    <w:rPr>
      <w:rFonts w:cs="Wingdings"/>
    </w:rPr>
  </w:style>
  <w:style w:type="character" w:customStyle="1" w:styleId="ListLabel260">
    <w:name w:val="ListLabel 260"/>
    <w:qFormat/>
    <w:rPr>
      <w:rFonts w:cs="Symbol"/>
    </w:rPr>
  </w:style>
  <w:style w:type="character" w:customStyle="1" w:styleId="ListLabel261">
    <w:name w:val="ListLabel 261"/>
    <w:qFormat/>
    <w:rPr>
      <w:rFonts w:cs="Courier New"/>
    </w:rPr>
  </w:style>
  <w:style w:type="character" w:customStyle="1" w:styleId="ListLabel262">
    <w:name w:val="ListLabel 262"/>
    <w:qFormat/>
    <w:rPr>
      <w:rFonts w:cs="Wingdings"/>
    </w:rPr>
  </w:style>
  <w:style w:type="character" w:customStyle="1" w:styleId="WW8Num1z0">
    <w:name w:val="WW8Num1z0"/>
    <w:qFormat/>
    <w:rPr>
      <w:rFonts w:ascii="Symbol" w:hAnsi="Symbol" w:cs="OpenSymbol;Arial Unicode MS"/>
    </w:rPr>
  </w:style>
  <w:style w:type="character" w:customStyle="1" w:styleId="WW8Num1z1">
    <w:name w:val="WW8Num1z1"/>
    <w:qFormat/>
    <w:rPr>
      <w:rFonts w:ascii="OpenSymbol;Arial Unicode MS" w:hAnsi="OpenSymbol;Arial Unicode MS" w:cs="OpenSymbol;Arial Unicode MS"/>
    </w:rPr>
  </w:style>
  <w:style w:type="character" w:customStyle="1" w:styleId="WW8Num3z0">
    <w:name w:val="WW8Num3z0"/>
    <w:qFormat/>
    <w:rPr>
      <w:rFonts w:ascii="Symbol" w:hAnsi="Symbol" w:cs="OpenSymbol;Arial Unicode MS"/>
    </w:rPr>
  </w:style>
  <w:style w:type="character" w:customStyle="1" w:styleId="WW8Num3z1">
    <w:name w:val="WW8Num3z1"/>
    <w:qFormat/>
    <w:rPr>
      <w:rFonts w:ascii="OpenSymbol;Arial Unicode MS" w:hAnsi="OpenSymbol;Arial Unicode MS" w:cs="OpenSymbol;Arial Unicode MS"/>
    </w:rPr>
  </w:style>
  <w:style w:type="character" w:customStyle="1" w:styleId="WW8Num4z0">
    <w:name w:val="WW8Num4z0"/>
    <w:qFormat/>
    <w:rPr>
      <w:rFonts w:ascii="Symbol" w:hAnsi="Symbol" w:cs="OpenSymbol;Arial Unicode MS"/>
    </w:rPr>
  </w:style>
  <w:style w:type="character" w:customStyle="1" w:styleId="WW8Num4z1">
    <w:name w:val="WW8Num4z1"/>
    <w:qFormat/>
    <w:rPr>
      <w:rFonts w:ascii="OpenSymbol;Arial Unicode MS" w:hAnsi="OpenSymbol;Arial Unicode MS" w:cs="OpenSymbol;Arial Unicode MS"/>
    </w:rPr>
  </w:style>
  <w:style w:type="character" w:customStyle="1" w:styleId="ListLabel263">
    <w:name w:val="ListLabel 263"/>
    <w:qFormat/>
    <w:rPr>
      <w:rFonts w:cs="OpenSymbol;Arial Unicode MS"/>
    </w:rPr>
  </w:style>
  <w:style w:type="character" w:customStyle="1" w:styleId="ListLabel264">
    <w:name w:val="ListLabel 264"/>
    <w:qFormat/>
    <w:rPr>
      <w:rFonts w:cs="OpenSymbol;Arial Unicode MS"/>
    </w:rPr>
  </w:style>
  <w:style w:type="character" w:customStyle="1" w:styleId="ListLabel265">
    <w:name w:val="ListLabel 265"/>
    <w:qFormat/>
    <w:rPr>
      <w:rFonts w:cs="OpenSymbol;Arial Unicode MS"/>
    </w:rPr>
  </w:style>
  <w:style w:type="character" w:customStyle="1" w:styleId="ListLabel266">
    <w:name w:val="ListLabel 266"/>
    <w:qFormat/>
    <w:rPr>
      <w:rFonts w:cs="OpenSymbol;Arial Unicode MS"/>
    </w:rPr>
  </w:style>
  <w:style w:type="character" w:customStyle="1" w:styleId="ListLabel267">
    <w:name w:val="ListLabel 267"/>
    <w:qFormat/>
    <w:rPr>
      <w:rFonts w:cs="OpenSymbol;Arial Unicode MS"/>
    </w:rPr>
  </w:style>
  <w:style w:type="character" w:customStyle="1" w:styleId="ListLabel268">
    <w:name w:val="ListLabel 268"/>
    <w:qFormat/>
    <w:rPr>
      <w:rFonts w:cs="OpenSymbol;Arial Unicode MS"/>
    </w:rPr>
  </w:style>
  <w:style w:type="character" w:customStyle="1" w:styleId="ListLabel269">
    <w:name w:val="ListLabel 269"/>
    <w:qFormat/>
    <w:rPr>
      <w:rFonts w:cs="OpenSymbol;Arial Unicode MS"/>
    </w:rPr>
  </w:style>
  <w:style w:type="character" w:customStyle="1" w:styleId="ListLabel270">
    <w:name w:val="ListLabel 270"/>
    <w:qFormat/>
    <w:rPr>
      <w:rFonts w:cs="OpenSymbol;Arial Unicode MS"/>
    </w:rPr>
  </w:style>
  <w:style w:type="character" w:customStyle="1" w:styleId="ListLabel271">
    <w:name w:val="ListLabel 271"/>
    <w:qFormat/>
    <w:rPr>
      <w:rFonts w:cs="OpenSymbol;Arial Unicode MS"/>
    </w:rPr>
  </w:style>
  <w:style w:type="character" w:customStyle="1" w:styleId="ListLabel272">
    <w:name w:val="ListLabel 272"/>
    <w:qFormat/>
    <w:rPr>
      <w:rFonts w:cs="OpenSymbol;Arial Unicode MS"/>
    </w:rPr>
  </w:style>
  <w:style w:type="character" w:customStyle="1" w:styleId="ListLabel273">
    <w:name w:val="ListLabel 273"/>
    <w:qFormat/>
    <w:rPr>
      <w:rFonts w:cs="OpenSymbol;Arial Unicode MS"/>
    </w:rPr>
  </w:style>
  <w:style w:type="character" w:customStyle="1" w:styleId="ListLabel274">
    <w:name w:val="ListLabel 274"/>
    <w:qFormat/>
    <w:rPr>
      <w:rFonts w:cs="OpenSymbol;Arial Unicode MS"/>
    </w:rPr>
  </w:style>
  <w:style w:type="character" w:customStyle="1" w:styleId="ListLabel275">
    <w:name w:val="ListLabel 275"/>
    <w:qFormat/>
    <w:rPr>
      <w:rFonts w:cs="OpenSymbol;Arial Unicode MS"/>
    </w:rPr>
  </w:style>
  <w:style w:type="character" w:customStyle="1" w:styleId="ListLabel276">
    <w:name w:val="ListLabel 276"/>
    <w:qFormat/>
    <w:rPr>
      <w:rFonts w:cs="OpenSymbol;Arial Unicode MS"/>
    </w:rPr>
  </w:style>
  <w:style w:type="character" w:customStyle="1" w:styleId="ListLabel277">
    <w:name w:val="ListLabel 277"/>
    <w:qFormat/>
    <w:rPr>
      <w:rFonts w:cs="OpenSymbol;Arial Unicode MS"/>
    </w:rPr>
  </w:style>
  <w:style w:type="character" w:customStyle="1" w:styleId="ListLabel278">
    <w:name w:val="ListLabel 278"/>
    <w:qFormat/>
    <w:rPr>
      <w:rFonts w:cs="OpenSymbol;Arial Unicode MS"/>
    </w:rPr>
  </w:style>
  <w:style w:type="character" w:customStyle="1" w:styleId="ListLabel279">
    <w:name w:val="ListLabel 279"/>
    <w:qFormat/>
    <w:rPr>
      <w:rFonts w:cs="OpenSymbol;Arial Unicode MS"/>
    </w:rPr>
  </w:style>
  <w:style w:type="character" w:customStyle="1" w:styleId="ListLabel280">
    <w:name w:val="ListLabel 280"/>
    <w:qFormat/>
    <w:rPr>
      <w:rFonts w:cs="OpenSymbol;Arial Unicode MS"/>
    </w:rPr>
  </w:style>
  <w:style w:type="character" w:customStyle="1" w:styleId="ListLabel281">
    <w:name w:val="ListLabel 281"/>
    <w:qFormat/>
    <w:rPr>
      <w:rFonts w:cs="OpenSymbol;Arial Unicode MS"/>
    </w:rPr>
  </w:style>
  <w:style w:type="character" w:customStyle="1" w:styleId="ListLabel282">
    <w:name w:val="ListLabel 282"/>
    <w:qFormat/>
    <w:rPr>
      <w:rFonts w:cs="OpenSymbol;Arial Unicode MS"/>
    </w:rPr>
  </w:style>
  <w:style w:type="character" w:customStyle="1" w:styleId="ListLabel283">
    <w:name w:val="ListLabel 283"/>
    <w:qFormat/>
    <w:rPr>
      <w:rFonts w:cs="OpenSymbol;Arial Unicode MS"/>
    </w:rPr>
  </w:style>
  <w:style w:type="character" w:customStyle="1" w:styleId="ListLabel284">
    <w:name w:val="ListLabel 284"/>
    <w:qFormat/>
    <w:rPr>
      <w:rFonts w:cs="OpenSymbol;Arial Unicode MS"/>
    </w:rPr>
  </w:style>
  <w:style w:type="character" w:customStyle="1" w:styleId="ListLabel285">
    <w:name w:val="ListLabel 285"/>
    <w:qFormat/>
    <w:rPr>
      <w:rFonts w:cs="OpenSymbol;Arial Unicode MS"/>
    </w:rPr>
  </w:style>
  <w:style w:type="character" w:customStyle="1" w:styleId="ListLabel286">
    <w:name w:val="ListLabel 286"/>
    <w:qFormat/>
    <w:rPr>
      <w:rFonts w:cs="OpenSymbol;Arial Unicode MS"/>
    </w:rPr>
  </w:style>
  <w:style w:type="character" w:customStyle="1" w:styleId="ListLabel287">
    <w:name w:val="ListLabel 287"/>
    <w:qFormat/>
    <w:rPr>
      <w:rFonts w:cs="OpenSymbol;Arial Unicode MS"/>
    </w:rPr>
  </w:style>
  <w:style w:type="character" w:customStyle="1" w:styleId="ListLabel288">
    <w:name w:val="ListLabel 288"/>
    <w:qFormat/>
    <w:rPr>
      <w:rFonts w:cs="OpenSymbol;Arial Unicode MS"/>
    </w:rPr>
  </w:style>
  <w:style w:type="character" w:customStyle="1" w:styleId="ListLabel289">
    <w:name w:val="ListLabel 289"/>
    <w:qFormat/>
    <w:rPr>
      <w:rFonts w:cs="OpenSymbol;Arial Unicode MS"/>
    </w:rPr>
  </w:style>
  <w:style w:type="character" w:customStyle="1" w:styleId="ListLabel290">
    <w:name w:val="ListLabel 290"/>
    <w:qFormat/>
    <w:rPr>
      <w:rFonts w:cs="OpenSymbol;Arial Unicode MS"/>
    </w:rPr>
  </w:style>
  <w:style w:type="character" w:customStyle="1" w:styleId="ListLabel291">
    <w:name w:val="ListLabel 291"/>
    <w:qFormat/>
    <w:rPr>
      <w:rFonts w:cs="OpenSymbol;Arial Unicode MS"/>
    </w:rPr>
  </w:style>
  <w:style w:type="character" w:customStyle="1" w:styleId="ListLabel292">
    <w:name w:val="ListLabel 292"/>
    <w:qFormat/>
    <w:rPr>
      <w:rFonts w:cs="OpenSymbol;Arial Unicode MS"/>
    </w:rPr>
  </w:style>
  <w:style w:type="character" w:customStyle="1" w:styleId="ListLabel293">
    <w:name w:val="ListLabel 293"/>
    <w:qFormat/>
    <w:rPr>
      <w:rFonts w:cs="OpenSymbol;Arial Unicode MS"/>
    </w:rPr>
  </w:style>
  <w:style w:type="character" w:customStyle="1" w:styleId="ListLabel294">
    <w:name w:val="ListLabel 294"/>
    <w:qFormat/>
    <w:rPr>
      <w:rFonts w:cs="OpenSymbol;Arial Unicode MS"/>
    </w:rPr>
  </w:style>
  <w:style w:type="character" w:customStyle="1" w:styleId="ListLabel295">
    <w:name w:val="ListLabel 295"/>
    <w:qFormat/>
    <w:rPr>
      <w:rFonts w:cs="OpenSymbol;Arial Unicode MS"/>
    </w:rPr>
  </w:style>
  <w:style w:type="character" w:customStyle="1" w:styleId="ListLabel296">
    <w:name w:val="ListLabel 296"/>
    <w:qFormat/>
    <w:rPr>
      <w:rFonts w:cs="OpenSymbol;Arial Unicode MS"/>
    </w:rPr>
  </w:style>
  <w:style w:type="character" w:customStyle="1" w:styleId="ListLabel297">
    <w:name w:val="ListLabel 297"/>
    <w:qFormat/>
    <w:rPr>
      <w:rFonts w:cs="OpenSymbol;Arial Unicode MS"/>
    </w:rPr>
  </w:style>
  <w:style w:type="character" w:customStyle="1" w:styleId="ListLabel298">
    <w:name w:val="ListLabel 298"/>
    <w:qFormat/>
    <w:rPr>
      <w:rFonts w:cs="OpenSymbol;Arial Unicode MS"/>
    </w:rPr>
  </w:style>
  <w:style w:type="character" w:customStyle="1" w:styleId="ListLabel299">
    <w:name w:val="ListLabel 299"/>
    <w:qFormat/>
    <w:rPr>
      <w:rFonts w:cs="OpenSymbol;Arial Unicode MS"/>
    </w:rPr>
  </w:style>
  <w:style w:type="character" w:customStyle="1" w:styleId="ListLabel300">
    <w:name w:val="ListLabel 300"/>
    <w:qFormat/>
    <w:rPr>
      <w:rFonts w:cs="OpenSymbol;Arial Unicode MS"/>
    </w:rPr>
  </w:style>
  <w:style w:type="character" w:customStyle="1" w:styleId="ListLabel301">
    <w:name w:val="ListLabel 301"/>
    <w:qFormat/>
    <w:rPr>
      <w:rFonts w:cs="OpenSymbol;Arial Unicode MS"/>
    </w:rPr>
  </w:style>
  <w:style w:type="character" w:customStyle="1" w:styleId="ListLabel302">
    <w:name w:val="ListLabel 302"/>
    <w:qFormat/>
    <w:rPr>
      <w:rFonts w:cs="OpenSymbol;Arial Unicode MS"/>
    </w:rPr>
  </w:style>
  <w:style w:type="character" w:customStyle="1" w:styleId="ListLabel303">
    <w:name w:val="ListLabel 303"/>
    <w:qFormat/>
    <w:rPr>
      <w:rFonts w:cs="OpenSymbol;Arial Unicode MS"/>
    </w:rPr>
  </w:style>
  <w:style w:type="character" w:customStyle="1" w:styleId="ListLabel304">
    <w:name w:val="ListLabel 304"/>
    <w:qFormat/>
    <w:rPr>
      <w:rFonts w:cs="OpenSymbol;Arial Unicode MS"/>
    </w:rPr>
  </w:style>
  <w:style w:type="character" w:customStyle="1" w:styleId="ListLabel305">
    <w:name w:val="ListLabel 305"/>
    <w:qFormat/>
    <w:rPr>
      <w:rFonts w:cs="OpenSymbol;Arial Unicode MS"/>
    </w:rPr>
  </w:style>
  <w:style w:type="character" w:customStyle="1" w:styleId="ListLabel306">
    <w:name w:val="ListLabel 306"/>
    <w:qFormat/>
    <w:rPr>
      <w:rFonts w:cs="OpenSymbol;Arial Unicode MS"/>
    </w:rPr>
  </w:style>
  <w:style w:type="character" w:customStyle="1" w:styleId="ListLabel307">
    <w:name w:val="ListLabel 307"/>
    <w:qFormat/>
    <w:rPr>
      <w:rFonts w:cs="OpenSymbol;Arial Unicode MS"/>
    </w:rPr>
  </w:style>
  <w:style w:type="character" w:customStyle="1" w:styleId="ListLabel308">
    <w:name w:val="ListLabel 308"/>
    <w:qFormat/>
    <w:rPr>
      <w:rFonts w:cs="OpenSymbol;Arial Unicode MS"/>
    </w:rPr>
  </w:style>
  <w:style w:type="character" w:customStyle="1" w:styleId="ListLabel309">
    <w:name w:val="ListLabel 309"/>
    <w:qFormat/>
    <w:rPr>
      <w:rFonts w:cs="OpenSymbol;Arial Unicode MS"/>
    </w:rPr>
  </w:style>
  <w:style w:type="character" w:customStyle="1" w:styleId="ListLabel310">
    <w:name w:val="ListLabel 310"/>
    <w:qFormat/>
    <w:rPr>
      <w:rFonts w:cs="OpenSymbol;Arial Unicode MS"/>
    </w:rPr>
  </w:style>
  <w:style w:type="character" w:customStyle="1" w:styleId="ListLabel311">
    <w:name w:val="ListLabel 311"/>
    <w:qFormat/>
    <w:rPr>
      <w:rFonts w:cs="OpenSymbol;Arial Unicode MS"/>
    </w:rPr>
  </w:style>
  <w:style w:type="character" w:customStyle="1" w:styleId="ListLabel312">
    <w:name w:val="ListLabel 312"/>
    <w:qFormat/>
    <w:rPr>
      <w:rFonts w:cs="OpenSymbol;Arial Unicode MS"/>
    </w:rPr>
  </w:style>
  <w:style w:type="character" w:customStyle="1" w:styleId="ListLabel313">
    <w:name w:val="ListLabel 313"/>
    <w:qFormat/>
    <w:rPr>
      <w:rFonts w:cs="OpenSymbol;Arial Unicode MS"/>
    </w:rPr>
  </w:style>
  <w:style w:type="character" w:customStyle="1" w:styleId="ListLabel314">
    <w:name w:val="ListLabel 314"/>
    <w:qFormat/>
    <w:rPr>
      <w:rFonts w:cs="OpenSymbol;Arial Unicode MS"/>
    </w:rPr>
  </w:style>
  <w:style w:type="character" w:customStyle="1" w:styleId="ListLabel315">
    <w:name w:val="ListLabel 315"/>
    <w:qFormat/>
    <w:rPr>
      <w:rFonts w:cs="OpenSymbol;Arial Unicode MS"/>
    </w:rPr>
  </w:style>
  <w:style w:type="character" w:customStyle="1" w:styleId="ListLabel316">
    <w:name w:val="ListLabel 316"/>
    <w:qFormat/>
    <w:rPr>
      <w:rFonts w:cs="OpenSymbol;Arial Unicode MS"/>
    </w:rPr>
  </w:style>
  <w:style w:type="character" w:customStyle="1" w:styleId="ListLabel317">
    <w:name w:val="ListLabel 317"/>
    <w:qFormat/>
    <w:rPr>
      <w:rFonts w:cs="OpenSymbol;Arial Unicode MS"/>
    </w:rPr>
  </w:style>
  <w:style w:type="character" w:customStyle="1" w:styleId="ListLabel318">
    <w:name w:val="ListLabel 318"/>
    <w:qFormat/>
    <w:rPr>
      <w:rFonts w:cs="OpenSymbol;Arial Unicode MS"/>
    </w:rPr>
  </w:style>
  <w:style w:type="character" w:customStyle="1" w:styleId="ListLabel319">
    <w:name w:val="ListLabel 319"/>
    <w:qFormat/>
    <w:rPr>
      <w:rFonts w:cs="OpenSymbol;Arial Unicode MS"/>
    </w:rPr>
  </w:style>
  <w:style w:type="character" w:customStyle="1" w:styleId="ListLabel320">
    <w:name w:val="ListLabel 320"/>
    <w:qFormat/>
    <w:rPr>
      <w:rFonts w:cs="OpenSymbol;Arial Unicode MS"/>
    </w:rPr>
  </w:style>
  <w:style w:type="character" w:customStyle="1" w:styleId="ListLabel321">
    <w:name w:val="ListLabel 321"/>
    <w:qFormat/>
    <w:rPr>
      <w:rFonts w:cs="OpenSymbol;Arial Unicode MS"/>
    </w:rPr>
  </w:style>
  <w:style w:type="character" w:customStyle="1" w:styleId="ListLabel322">
    <w:name w:val="ListLabel 322"/>
    <w:qFormat/>
    <w:rPr>
      <w:rFonts w:cs="OpenSymbol;Arial Unicode MS"/>
    </w:rPr>
  </w:style>
  <w:style w:type="character" w:customStyle="1" w:styleId="ListLabel323">
    <w:name w:val="ListLabel 323"/>
    <w:qFormat/>
    <w:rPr>
      <w:rFonts w:cs="OpenSymbol;Arial Unicode MS"/>
    </w:rPr>
  </w:style>
  <w:style w:type="character" w:customStyle="1" w:styleId="ListLabel324">
    <w:name w:val="ListLabel 324"/>
    <w:qFormat/>
    <w:rPr>
      <w:rFonts w:cs="OpenSymbol;Arial Unicode MS"/>
    </w:rPr>
  </w:style>
  <w:style w:type="character" w:customStyle="1" w:styleId="ListLabel325">
    <w:name w:val="ListLabel 325"/>
    <w:qFormat/>
    <w:rPr>
      <w:rFonts w:cs="OpenSymbol;Arial Unicode MS"/>
    </w:rPr>
  </w:style>
  <w:style w:type="character" w:customStyle="1" w:styleId="ListLabel326">
    <w:name w:val="ListLabel 326"/>
    <w:qFormat/>
    <w:rPr>
      <w:rFonts w:cs="OpenSymbol;Arial Unicode MS"/>
    </w:rPr>
  </w:style>
  <w:style w:type="character" w:customStyle="1" w:styleId="ListLabel327">
    <w:name w:val="ListLabel 327"/>
    <w:qFormat/>
    <w:rPr>
      <w:rFonts w:cs="OpenSymbol;Arial Unicode MS"/>
    </w:rPr>
  </w:style>
  <w:style w:type="character" w:customStyle="1" w:styleId="ListLabel328">
    <w:name w:val="ListLabel 328"/>
    <w:qFormat/>
    <w:rPr>
      <w:rFonts w:cs="OpenSymbol;Arial Unicode MS"/>
    </w:rPr>
  </w:style>
  <w:style w:type="character" w:customStyle="1" w:styleId="ListLabel329">
    <w:name w:val="ListLabel 329"/>
    <w:qFormat/>
    <w:rPr>
      <w:rFonts w:cs="OpenSymbol;Arial Unicode MS"/>
    </w:rPr>
  </w:style>
  <w:style w:type="character" w:customStyle="1" w:styleId="ListLabel330">
    <w:name w:val="ListLabel 330"/>
    <w:qFormat/>
    <w:rPr>
      <w:rFonts w:cs="OpenSymbol;Arial Unicode MS"/>
    </w:rPr>
  </w:style>
  <w:style w:type="character" w:customStyle="1" w:styleId="ListLabel331">
    <w:name w:val="ListLabel 331"/>
    <w:qFormat/>
    <w:rPr>
      <w:rFonts w:cs="OpenSymbol;Arial Unicode MS"/>
    </w:rPr>
  </w:style>
  <w:style w:type="character" w:customStyle="1" w:styleId="ListLabel332">
    <w:name w:val="ListLabel 332"/>
    <w:qFormat/>
    <w:rPr>
      <w:rFonts w:cs="OpenSymbol;Arial Unicode MS"/>
    </w:rPr>
  </w:style>
  <w:style w:type="character" w:customStyle="1" w:styleId="ListLabel333">
    <w:name w:val="ListLabel 333"/>
    <w:qFormat/>
    <w:rPr>
      <w:rFonts w:cs="OpenSymbol;Arial Unicode MS"/>
    </w:rPr>
  </w:style>
  <w:style w:type="character" w:customStyle="1" w:styleId="ListLabel334">
    <w:name w:val="ListLabel 334"/>
    <w:qFormat/>
    <w:rPr>
      <w:rFonts w:cs="OpenSymbol;Arial Unicode MS"/>
    </w:rPr>
  </w:style>
  <w:style w:type="character" w:customStyle="1" w:styleId="ListLabel335">
    <w:name w:val="ListLabel 335"/>
    <w:qFormat/>
    <w:rPr>
      <w:rFonts w:cs="OpenSymbol;Arial Unicode MS"/>
    </w:rPr>
  </w:style>
  <w:style w:type="character" w:customStyle="1" w:styleId="ListLabel336">
    <w:name w:val="ListLabel 336"/>
    <w:qFormat/>
    <w:rPr>
      <w:rFonts w:cs="OpenSymbol;Arial Unicode MS"/>
    </w:rPr>
  </w:style>
  <w:style w:type="character" w:customStyle="1" w:styleId="ListLabel337">
    <w:name w:val="ListLabel 337"/>
    <w:qFormat/>
    <w:rPr>
      <w:rFonts w:cs="OpenSymbol;Arial Unicode MS"/>
    </w:rPr>
  </w:style>
  <w:style w:type="character" w:customStyle="1" w:styleId="ListLabel338">
    <w:name w:val="ListLabel 338"/>
    <w:qFormat/>
    <w:rPr>
      <w:rFonts w:cs="OpenSymbol;Arial Unicode MS"/>
    </w:rPr>
  </w:style>
  <w:style w:type="character" w:customStyle="1" w:styleId="ListLabel339">
    <w:name w:val="ListLabel 339"/>
    <w:qFormat/>
    <w:rPr>
      <w:rFonts w:cs="OpenSymbol;Arial Unicode MS"/>
    </w:rPr>
  </w:style>
  <w:style w:type="character" w:customStyle="1" w:styleId="ListLabel340">
    <w:name w:val="ListLabel 340"/>
    <w:qFormat/>
    <w:rPr>
      <w:rFonts w:cs="OpenSymbol;Arial Unicode MS"/>
    </w:rPr>
  </w:style>
  <w:style w:type="character" w:customStyle="1" w:styleId="ListLabel341">
    <w:name w:val="ListLabel 341"/>
    <w:qFormat/>
    <w:rPr>
      <w:rFonts w:cs="OpenSymbol;Arial Unicode MS"/>
    </w:rPr>
  </w:style>
  <w:style w:type="character" w:customStyle="1" w:styleId="ListLabel342">
    <w:name w:val="ListLabel 342"/>
    <w:qFormat/>
    <w:rPr>
      <w:rFonts w:cs="OpenSymbol;Arial Unicode MS"/>
    </w:rPr>
  </w:style>
  <w:style w:type="character" w:customStyle="1" w:styleId="ListLabel343">
    <w:name w:val="ListLabel 343"/>
    <w:qFormat/>
    <w:rPr>
      <w:rFonts w:cs="OpenSymbol;Arial Unicode MS"/>
    </w:rPr>
  </w:style>
  <w:style w:type="character" w:customStyle="1" w:styleId="ListLabel344">
    <w:name w:val="ListLabel 344"/>
    <w:qFormat/>
    <w:rPr>
      <w:rFonts w:cs="OpenSymbol;Arial Unicode MS"/>
    </w:rPr>
  </w:style>
  <w:style w:type="character" w:customStyle="1" w:styleId="ListLabel345">
    <w:name w:val="ListLabel 345"/>
    <w:qFormat/>
    <w:rPr>
      <w:rFonts w:cs="OpenSymbol;Arial Unicode MS"/>
    </w:rPr>
  </w:style>
  <w:style w:type="character" w:customStyle="1" w:styleId="ListLabel346">
    <w:name w:val="ListLabel 346"/>
    <w:qFormat/>
    <w:rPr>
      <w:rFonts w:cs="OpenSymbol;Arial Unicode MS"/>
    </w:rPr>
  </w:style>
  <w:style w:type="character" w:customStyle="1" w:styleId="ListLabel347">
    <w:name w:val="ListLabel 347"/>
    <w:qFormat/>
    <w:rPr>
      <w:rFonts w:cs="OpenSymbol;Arial Unicode MS"/>
    </w:rPr>
  </w:style>
  <w:style w:type="character" w:customStyle="1" w:styleId="ListLabel348">
    <w:name w:val="ListLabel 348"/>
    <w:qFormat/>
    <w:rPr>
      <w:rFonts w:cs="OpenSymbol;Arial Unicode MS"/>
    </w:rPr>
  </w:style>
  <w:style w:type="character" w:customStyle="1" w:styleId="ListLabel349">
    <w:name w:val="ListLabel 349"/>
    <w:qFormat/>
    <w:rPr>
      <w:rFonts w:cs="OpenSymbol;Arial Unicode MS"/>
    </w:rPr>
  </w:style>
  <w:style w:type="character" w:customStyle="1" w:styleId="ListLabel350">
    <w:name w:val="ListLabel 350"/>
    <w:qFormat/>
    <w:rPr>
      <w:rFonts w:cs="OpenSymbol;Arial Unicode MS"/>
    </w:rPr>
  </w:style>
  <w:style w:type="character" w:customStyle="1" w:styleId="ListLabel351">
    <w:name w:val="ListLabel 351"/>
    <w:qFormat/>
    <w:rPr>
      <w:rFonts w:cs="OpenSymbol;Arial Unicode MS"/>
    </w:rPr>
  </w:style>
  <w:style w:type="character" w:customStyle="1" w:styleId="ListLabel352">
    <w:name w:val="ListLabel 352"/>
    <w:qFormat/>
    <w:rPr>
      <w:rFonts w:cs="OpenSymbol;Arial Unicode MS"/>
    </w:rPr>
  </w:style>
  <w:style w:type="character" w:customStyle="1" w:styleId="ListLabel353">
    <w:name w:val="ListLabel 353"/>
    <w:qFormat/>
    <w:rPr>
      <w:rFonts w:cs="OpenSymbol;Arial Unicode MS"/>
    </w:rPr>
  </w:style>
  <w:style w:type="character" w:customStyle="1" w:styleId="ListLabel354">
    <w:name w:val="ListLabel 354"/>
    <w:qFormat/>
    <w:rPr>
      <w:rFonts w:cs="OpenSymbol;Arial Unicode MS"/>
    </w:rPr>
  </w:style>
  <w:style w:type="character" w:customStyle="1" w:styleId="ListLabel355">
    <w:name w:val="ListLabel 355"/>
    <w:qFormat/>
    <w:rPr>
      <w:rFonts w:cs="OpenSymbol;Arial Unicode MS"/>
    </w:rPr>
  </w:style>
  <w:style w:type="character" w:customStyle="1" w:styleId="ListLabel356">
    <w:name w:val="ListLabel 356"/>
    <w:qFormat/>
    <w:rPr>
      <w:rFonts w:cs="OpenSymbol;Arial Unicode MS"/>
    </w:rPr>
  </w:style>
  <w:style w:type="character" w:customStyle="1" w:styleId="ListLabel357">
    <w:name w:val="ListLabel 357"/>
    <w:qFormat/>
    <w:rPr>
      <w:rFonts w:cs="OpenSymbol;Arial Unicode MS"/>
    </w:rPr>
  </w:style>
  <w:style w:type="character" w:customStyle="1" w:styleId="ListLabel358">
    <w:name w:val="ListLabel 358"/>
    <w:qFormat/>
    <w:rPr>
      <w:rFonts w:cs="OpenSymbol;Arial Unicode MS"/>
    </w:rPr>
  </w:style>
  <w:style w:type="character" w:customStyle="1" w:styleId="ListLabel359">
    <w:name w:val="ListLabel 359"/>
    <w:qFormat/>
    <w:rPr>
      <w:rFonts w:cs="OpenSymbol;Arial Unicode MS"/>
    </w:rPr>
  </w:style>
  <w:style w:type="character" w:customStyle="1" w:styleId="ListLabel360">
    <w:name w:val="ListLabel 360"/>
    <w:qFormat/>
    <w:rPr>
      <w:rFonts w:cs="OpenSymbol;Arial Unicode MS"/>
    </w:rPr>
  </w:style>
  <w:style w:type="character" w:customStyle="1" w:styleId="ListLabel361">
    <w:name w:val="ListLabel 361"/>
    <w:qFormat/>
    <w:rPr>
      <w:rFonts w:cs="OpenSymbol;Arial Unicode MS"/>
    </w:rPr>
  </w:style>
  <w:style w:type="character" w:customStyle="1" w:styleId="ListLabel362">
    <w:name w:val="ListLabel 362"/>
    <w:qFormat/>
    <w:rPr>
      <w:rFonts w:cs="OpenSymbol;Arial Unicode MS"/>
    </w:rPr>
  </w:style>
  <w:style w:type="character" w:customStyle="1" w:styleId="ListLabel363">
    <w:name w:val="ListLabel 363"/>
    <w:qFormat/>
    <w:rPr>
      <w:rFonts w:cs="OpenSymbol;Arial Unicode MS"/>
    </w:rPr>
  </w:style>
  <w:style w:type="character" w:customStyle="1" w:styleId="ListLabel364">
    <w:name w:val="ListLabel 364"/>
    <w:qFormat/>
    <w:rPr>
      <w:rFonts w:cs="OpenSymbol;Arial Unicode MS"/>
    </w:rPr>
  </w:style>
  <w:style w:type="character" w:customStyle="1" w:styleId="ListLabel365">
    <w:name w:val="ListLabel 365"/>
    <w:qFormat/>
    <w:rPr>
      <w:rFonts w:cs="OpenSymbol;Arial Unicode MS"/>
    </w:rPr>
  </w:style>
  <w:style w:type="character" w:customStyle="1" w:styleId="ListLabel366">
    <w:name w:val="ListLabel 366"/>
    <w:qFormat/>
    <w:rPr>
      <w:rFonts w:cs="OpenSymbol;Arial Unicode MS"/>
    </w:rPr>
  </w:style>
  <w:style w:type="character" w:customStyle="1" w:styleId="ListLabel367">
    <w:name w:val="ListLabel 367"/>
    <w:qFormat/>
    <w:rPr>
      <w:rFonts w:cs="OpenSymbol;Arial Unicode MS"/>
    </w:rPr>
  </w:style>
  <w:style w:type="character" w:customStyle="1" w:styleId="ListLabel368">
    <w:name w:val="ListLabel 368"/>
    <w:qFormat/>
    <w:rPr>
      <w:rFonts w:cs="OpenSymbol;Arial Unicode MS"/>
    </w:rPr>
  </w:style>
  <w:style w:type="character" w:customStyle="1" w:styleId="ListLabel369">
    <w:name w:val="ListLabel 369"/>
    <w:qFormat/>
    <w:rPr>
      <w:rFonts w:cs="OpenSymbol;Arial Unicode MS"/>
    </w:rPr>
  </w:style>
  <w:style w:type="character" w:customStyle="1" w:styleId="ListLabel370">
    <w:name w:val="ListLabel 370"/>
    <w:qFormat/>
    <w:rPr>
      <w:rFonts w:cs="OpenSymbol;Arial Unicode MS"/>
    </w:rPr>
  </w:style>
  <w:style w:type="paragraph" w:customStyle="1" w:styleId="Heading">
    <w:name w:val="Heading"/>
    <w:basedOn w:val="Normal"/>
    <w:next w:val="BodyText"/>
    <w:qFormat/>
    <w:pPr>
      <w:keepNext/>
      <w:spacing w:before="240" w:after="120"/>
    </w:pPr>
    <w:rPr>
      <w:rFonts w:ascii="Liberation Sans" w:eastAsia="Microsoft YaHei" w:hAnsi="Liberation Sans" w:cs="Mangal"/>
      <w:sz w:val="28"/>
      <w:szCs w:val="28"/>
    </w:rPr>
  </w:style>
  <w:style w:type="paragraph" w:styleId="BodyText">
    <w:name w:val="Body Text"/>
    <w:basedOn w:val="Normal"/>
    <w:link w:val="BodyTextChar"/>
    <w:uiPriority w:val="99"/>
    <w:semiHidden/>
    <w:unhideWhenUsed/>
    <w:qFormat/>
    <w:rsid w:val="006C3053"/>
    <w:pPr>
      <w:spacing w:after="120"/>
    </w:pPr>
  </w:style>
  <w:style w:type="paragraph" w:styleId="List">
    <w:name w:val="List"/>
    <w:basedOn w:val="BodyText"/>
    <w:rPr>
      <w:rFonts w:cs="Mangal"/>
    </w:rPr>
  </w:style>
  <w:style w:type="paragraph" w:styleId="Caption">
    <w:name w:val="caption"/>
    <w:basedOn w:val="Normal"/>
    <w:uiPriority w:val="35"/>
    <w:semiHidden/>
    <w:unhideWhenUsed/>
    <w:qFormat/>
    <w:rPr>
      <w:b/>
      <w:bCs/>
      <w:sz w:val="20"/>
    </w:rPr>
  </w:style>
  <w:style w:type="paragraph" w:customStyle="1" w:styleId="Index">
    <w:name w:val="Index"/>
    <w:basedOn w:val="Normal"/>
    <w:qFormat/>
    <w:pPr>
      <w:suppressLineNumbers/>
    </w:pPr>
    <w:rPr>
      <w:rFonts w:cs="Mangal"/>
    </w:rPr>
  </w:style>
  <w:style w:type="paragraph" w:styleId="BodyTextIndent">
    <w:name w:val="Body Text Indent"/>
    <w:basedOn w:val="Normal"/>
    <w:semiHidden/>
    <w:pPr>
      <w:widowControl w:val="0"/>
      <w:tabs>
        <w:tab w:val="right" w:pos="9072"/>
      </w:tabs>
      <w:spacing w:line="268" w:lineRule="atLeast"/>
      <w:ind w:left="709"/>
    </w:pPr>
    <w:rPr>
      <w:szCs w:val="22"/>
      <w:lang w:val="en-US"/>
    </w:rPr>
  </w:style>
  <w:style w:type="paragraph" w:customStyle="1" w:styleId="1i">
    <w:name w:val="1(i)"/>
    <w:basedOn w:val="Normal"/>
    <w:qFormat/>
    <w:pPr>
      <w:tabs>
        <w:tab w:val="left" w:pos="720"/>
        <w:tab w:val="left" w:pos="1440"/>
        <w:tab w:val="right" w:pos="9000"/>
      </w:tabs>
      <w:ind w:left="1440" w:hanging="1440"/>
    </w:pPr>
  </w:style>
  <w:style w:type="paragraph" w:customStyle="1" w:styleId="1text">
    <w:name w:val="1text"/>
    <w:basedOn w:val="Normal"/>
    <w:qFormat/>
    <w:pPr>
      <w:tabs>
        <w:tab w:val="left" w:pos="720"/>
        <w:tab w:val="left" w:pos="1440"/>
        <w:tab w:val="right" w:pos="9000"/>
      </w:tabs>
      <w:ind w:left="720" w:hanging="720"/>
    </w:pPr>
  </w:style>
  <w:style w:type="paragraph" w:customStyle="1" w:styleId="1ia">
    <w:name w:val="1(i)(a)"/>
    <w:basedOn w:val="Normal"/>
    <w:qFormat/>
    <w:pPr>
      <w:tabs>
        <w:tab w:val="left" w:pos="720"/>
        <w:tab w:val="left" w:pos="1440"/>
        <w:tab w:val="right" w:pos="9000"/>
      </w:tabs>
      <w:ind w:left="2160" w:hanging="2160"/>
    </w:pPr>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right" w:pos="9000"/>
      </w:tabs>
    </w:pPr>
  </w:style>
  <w:style w:type="paragraph" w:styleId="BalloonText">
    <w:name w:val="Balloon Text"/>
    <w:basedOn w:val="Normal"/>
    <w:semiHidden/>
    <w:qFormat/>
    <w:rPr>
      <w:rFonts w:ascii="Tahoma" w:hAnsi="Tahoma" w:cs="Tahoma"/>
      <w:sz w:val="16"/>
      <w:szCs w:val="16"/>
    </w:rPr>
  </w:style>
  <w:style w:type="paragraph" w:customStyle="1" w:styleId="DefaultText">
    <w:name w:val="Default Text"/>
    <w:basedOn w:val="Normal"/>
    <w:qFormat/>
    <w:pPr>
      <w:jc w:val="both"/>
    </w:pPr>
  </w:style>
  <w:style w:type="paragraph" w:customStyle="1" w:styleId="NormalSingle">
    <w:name w:val="Normal Single"/>
    <w:basedOn w:val="Normal"/>
    <w:qFormat/>
    <w:pPr>
      <w:suppressAutoHyphens/>
    </w:pPr>
  </w:style>
  <w:style w:type="paragraph" w:styleId="BodyText2">
    <w:name w:val="Body Text 2"/>
    <w:basedOn w:val="Normal"/>
    <w:semiHidden/>
    <w:qFormat/>
    <w:pPr>
      <w:tabs>
        <w:tab w:val="left" w:pos="567"/>
      </w:tabs>
      <w:ind w:left="567" w:hanging="567"/>
      <w:textAlignment w:val="baseline"/>
    </w:pPr>
    <w:rPr>
      <w:sz w:val="20"/>
    </w:rPr>
  </w:style>
  <w:style w:type="paragraph" w:customStyle="1" w:styleId="NormalDS">
    <w:name w:val="Normal DS"/>
    <w:basedOn w:val="Normal"/>
    <w:qFormat/>
    <w:pPr>
      <w:spacing w:after="260"/>
    </w:pPr>
    <w:rPr>
      <w:sz w:val="23"/>
      <w:lang w:eastAsia="en-US"/>
    </w:rPr>
  </w:style>
  <w:style w:type="paragraph" w:styleId="DocumentMap">
    <w:name w:val="Document Map"/>
    <w:basedOn w:val="Normal"/>
    <w:semiHidden/>
    <w:qFormat/>
    <w:pPr>
      <w:shd w:val="clear" w:color="auto" w:fill="000080"/>
    </w:pPr>
    <w:rPr>
      <w:rFonts w:ascii="Tahoma" w:hAnsi="Tahoma" w:cs="Tahoma"/>
      <w:sz w:val="20"/>
    </w:rPr>
  </w:style>
  <w:style w:type="paragraph" w:styleId="BodyTextIndent2">
    <w:name w:val="Body Text Indent 2"/>
    <w:basedOn w:val="Normal"/>
    <w:semiHidden/>
    <w:qFormat/>
    <w:pPr>
      <w:tabs>
        <w:tab w:val="right" w:pos="9072"/>
      </w:tabs>
      <w:ind w:left="1418"/>
    </w:pPr>
    <w:rPr>
      <w:szCs w:val="24"/>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sz w:val="22"/>
      <w:szCs w:val="22"/>
      <w:lang w:eastAsia="en-US"/>
    </w:rPr>
  </w:style>
  <w:style w:type="paragraph" w:styleId="BlockText">
    <w:name w:val="Block Text"/>
    <w:basedOn w:val="Normal"/>
    <w:semiHidden/>
    <w:qFormat/>
    <w:pPr>
      <w:keepLines/>
      <w:tabs>
        <w:tab w:val="left" w:pos="720"/>
        <w:tab w:val="left" w:pos="1440"/>
        <w:tab w:val="right" w:pos="9072"/>
      </w:tabs>
      <w:spacing w:after="240" w:line="240" w:lineRule="atLeast"/>
      <w:ind w:left="1440" w:right="-334"/>
      <w:jc w:val="both"/>
      <w:outlineLvl w:val="0"/>
    </w:pPr>
    <w:rPr>
      <w:rFonts w:eastAsia="MS Mincho"/>
      <w:szCs w:val="22"/>
      <w:lang w:eastAsia="ja-JP"/>
    </w:rPr>
  </w:style>
  <w:style w:type="paragraph" w:styleId="BodyTextIndent3">
    <w:name w:val="Body Text Indent 3"/>
    <w:basedOn w:val="Normal"/>
    <w:semiHidden/>
    <w:qFormat/>
    <w:pPr>
      <w:ind w:left="720"/>
    </w:pPr>
    <w:rPr>
      <w:rFonts w:eastAsia="MS Mincho"/>
      <w:szCs w:val="22"/>
      <w:lang w:eastAsia="ja-JP"/>
    </w:rPr>
  </w:style>
  <w:style w:type="paragraph" w:customStyle="1" w:styleId="1iText">
    <w:name w:val="1(i)Text"/>
    <w:basedOn w:val="Normal"/>
    <w:qFormat/>
    <w:pPr>
      <w:tabs>
        <w:tab w:val="left" w:pos="720"/>
        <w:tab w:val="left" w:pos="1440"/>
        <w:tab w:val="right" w:pos="9000"/>
      </w:tabs>
      <w:suppressAutoHyphens/>
      <w:ind w:left="1440" w:hanging="1440"/>
    </w:pPr>
  </w:style>
  <w:style w:type="paragraph" w:customStyle="1" w:styleId="1Text0">
    <w:name w:val="1Text"/>
    <w:basedOn w:val="Normal"/>
    <w:qFormat/>
    <w:pPr>
      <w:tabs>
        <w:tab w:val="left" w:pos="720"/>
        <w:tab w:val="left" w:pos="1440"/>
        <w:tab w:val="right" w:pos="9000"/>
      </w:tabs>
      <w:ind w:left="720" w:hanging="720"/>
    </w:pPr>
  </w:style>
  <w:style w:type="paragraph" w:customStyle="1" w:styleId="1iaText">
    <w:name w:val="1(i)(a)Text"/>
    <w:basedOn w:val="1Text0"/>
    <w:qFormat/>
    <w:pPr>
      <w:ind w:left="2160" w:hanging="2160"/>
    </w:pPr>
    <w:rPr>
      <w:lang w:eastAsia="en-US"/>
    </w:rPr>
  </w:style>
  <w:style w:type="paragraph" w:styleId="NormalWeb">
    <w:name w:val="Normal (Web)"/>
    <w:basedOn w:val="Normal"/>
    <w:uiPriority w:val="99"/>
    <w:semiHidden/>
    <w:unhideWhenUsed/>
    <w:qFormat/>
    <w:rsid w:val="00337003"/>
    <w:pPr>
      <w:spacing w:after="324"/>
    </w:pPr>
    <w:rPr>
      <w:szCs w:val="24"/>
    </w:rPr>
  </w:style>
  <w:style w:type="paragraph" w:customStyle="1" w:styleId="Default">
    <w:name w:val="Default"/>
    <w:qFormat/>
    <w:rsid w:val="00EF2605"/>
    <w:rPr>
      <w:rFonts w:ascii="Verdana" w:hAnsi="Verdana" w:cs="Verdana"/>
      <w:color w:val="000000"/>
      <w:sz w:val="24"/>
      <w:szCs w:val="24"/>
      <w:lang w:val="en-US" w:eastAsia="en-US"/>
    </w:rPr>
  </w:style>
  <w:style w:type="paragraph" w:styleId="CommentText">
    <w:name w:val="annotation text"/>
    <w:basedOn w:val="Normal"/>
    <w:link w:val="CommentTextChar"/>
    <w:uiPriority w:val="99"/>
    <w:semiHidden/>
    <w:unhideWhenUsed/>
    <w:qFormat/>
    <w:rsid w:val="00AE784A"/>
    <w:rPr>
      <w:sz w:val="20"/>
    </w:rPr>
  </w:style>
  <w:style w:type="paragraph" w:styleId="CommentSubject">
    <w:name w:val="annotation subject"/>
    <w:basedOn w:val="CommentText"/>
    <w:link w:val="CommentSubjectChar"/>
    <w:uiPriority w:val="99"/>
    <w:semiHidden/>
    <w:unhideWhenUsed/>
    <w:qFormat/>
    <w:rsid w:val="00AE784A"/>
    <w:rPr>
      <w:b/>
      <w:bCs/>
    </w:rPr>
  </w:style>
  <w:style w:type="paragraph" w:customStyle="1" w:styleId="1iTextIFoA">
    <w:name w:val="1(i)TextIFoA"/>
    <w:basedOn w:val="Normal"/>
    <w:link w:val="1iTextIFoAChar"/>
    <w:qFormat/>
    <w:rsid w:val="006C3053"/>
    <w:pPr>
      <w:tabs>
        <w:tab w:val="left" w:pos="720"/>
        <w:tab w:val="right" w:pos="9000"/>
      </w:tabs>
      <w:ind w:left="1440" w:hanging="1440"/>
    </w:pPr>
  </w:style>
  <w:style w:type="paragraph" w:customStyle="1" w:styleId="1TextIFoA">
    <w:name w:val="1TextIFoA"/>
    <w:basedOn w:val="1iTextIFoA"/>
    <w:link w:val="1TextIFoAChar"/>
    <w:qFormat/>
    <w:rsid w:val="006C3053"/>
    <w:pPr>
      <w:ind w:left="720" w:hanging="720"/>
    </w:pPr>
    <w:rPr>
      <w:rFonts w:cs="Times New Roman"/>
    </w:rPr>
  </w:style>
  <w:style w:type="paragraph" w:customStyle="1" w:styleId="1iaTextIFoA">
    <w:name w:val="1(i)(a)TextIFoA"/>
    <w:basedOn w:val="1iTextIFoA"/>
    <w:link w:val="1iaTextIFoAChar"/>
    <w:qFormat/>
    <w:rsid w:val="006C3053"/>
    <w:pPr>
      <w:tabs>
        <w:tab w:val="left" w:pos="1440"/>
        <w:tab w:val="left" w:pos="2160"/>
      </w:tabs>
      <w:ind w:left="2160" w:hanging="2160"/>
    </w:pPr>
    <w:rPr>
      <w:rFonts w:cs="Times New Roman"/>
    </w:rPr>
  </w:style>
  <w:style w:type="numbering" w:customStyle="1" w:styleId="WW8Num1">
    <w:name w:val="WW8Num1"/>
    <w:qFormat/>
  </w:style>
  <w:style w:type="numbering" w:customStyle="1" w:styleId="WW8Num3">
    <w:name w:val="WW8Num3"/>
    <w:qFormat/>
  </w:style>
  <w:style w:type="numbering" w:customStyle="1" w:styleId="WW8Num4">
    <w:name w:val="WW8Num4"/>
    <w:qFormat/>
  </w:style>
  <w:style w:type="character" w:customStyle="1" w:styleId="FooterChar">
    <w:name w:val="Footer Char"/>
    <w:basedOn w:val="DefaultParagraphFont"/>
    <w:link w:val="Footer"/>
    <w:uiPriority w:val="99"/>
    <w:rsid w:val="008A2ADE"/>
    <w:rPr>
      <w:rFonts w:ascii="Times New Roman" w:hAnsi="Times New Roman" w:cs="Arial"/>
      <w:color w:val="00000A"/>
      <w:sz w:val="24"/>
    </w:rPr>
  </w:style>
  <w:style w:type="character" w:customStyle="1" w:styleId="ListParagraphChar">
    <w:name w:val="List Paragraph Char"/>
    <w:link w:val="ListParagraph"/>
    <w:uiPriority w:val="34"/>
    <w:rsid w:val="003D58C6"/>
    <w:rPr>
      <w:rFonts w:cs="Arial"/>
      <w:color w:val="00000A"/>
      <w:sz w:val="22"/>
      <w:szCs w:val="22"/>
      <w:lang w:eastAsia="en-US"/>
    </w:rPr>
  </w:style>
  <w:style w:type="table" w:styleId="TableGrid">
    <w:name w:val="Table Grid"/>
    <w:basedOn w:val="TableNormal"/>
    <w:uiPriority w:val="59"/>
    <w:rsid w:val="002C3D6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707779">
      <w:bodyDiv w:val="1"/>
      <w:marLeft w:val="0"/>
      <w:marRight w:val="0"/>
      <w:marTop w:val="0"/>
      <w:marBottom w:val="0"/>
      <w:divBdr>
        <w:top w:val="none" w:sz="0" w:space="0" w:color="auto"/>
        <w:left w:val="none" w:sz="0" w:space="0" w:color="auto"/>
        <w:bottom w:val="none" w:sz="0" w:space="0" w:color="auto"/>
        <w:right w:val="none" w:sz="0" w:space="0" w:color="auto"/>
      </w:divBdr>
    </w:div>
    <w:div w:id="653796126">
      <w:bodyDiv w:val="1"/>
      <w:marLeft w:val="0"/>
      <w:marRight w:val="0"/>
      <w:marTop w:val="0"/>
      <w:marBottom w:val="0"/>
      <w:divBdr>
        <w:top w:val="none" w:sz="0" w:space="0" w:color="auto"/>
        <w:left w:val="none" w:sz="0" w:space="0" w:color="auto"/>
        <w:bottom w:val="none" w:sz="0" w:space="0" w:color="auto"/>
        <w:right w:val="none" w:sz="0" w:space="0" w:color="auto"/>
      </w:divBdr>
    </w:div>
    <w:div w:id="1525434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4331C-817B-4CCD-A424-42B6D9CA2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13</Pages>
  <Words>2479</Words>
  <Characters>14132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D:\Documents and Settings\mike-hammer\My Documents\exam\2013\IandF_CA12_201304_MS_DRAFT_v1rev.doc</vt:lpstr>
    </vt:vector>
  </TitlesOfParts>
  <Company>Institute of Actuaries</Company>
  <LinksUpToDate>false</LinksUpToDate>
  <CharactersWithSpaces>16578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D:\Documents and Settings\mike-hammer\My Documents\exam\2013\IandF_CA12_201304_MS_DRAFT_v1rev.doc</dc:title>
  <dc:creator>Board of Examiners</dc:creator>
  <cp:lastModifiedBy>Amanda-Jayne Smith</cp:lastModifiedBy>
  <cp:revision>19</cp:revision>
  <cp:lastPrinted>2013-11-06T16:25:00Z</cp:lastPrinted>
  <dcterms:created xsi:type="dcterms:W3CDTF">2020-12-03T09:53:00Z</dcterms:created>
  <dcterms:modified xsi:type="dcterms:W3CDTF">2020-12-15T16:10:00Z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AuthorInitials">
    <vt:lpwstr/>
  </property>
  <property fmtid="{D5CDD505-2E9C-101B-9397-08002B2CF9AE}" pid="4" name="Company">
    <vt:lpwstr>Institute of Actuaries</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MTWinEqns">
    <vt:bool>true</vt:bool>
  </property>
  <property fmtid="{D5CDD505-2E9C-101B-9397-08002B2CF9AE}" pid="9" name="ScaleCrop">
    <vt:bool>false</vt:bool>
  </property>
  <property fmtid="{D5CDD505-2E9C-101B-9397-08002B2CF9AE}" pid="10" name="ShareDoc">
    <vt:bool>false</vt:bool>
  </property>
  <property fmtid="{D5CDD505-2E9C-101B-9397-08002B2CF9AE}" pid="11" name="_NewReviewCycle">
    <vt:lpwstr/>
  </property>
</Properties>
</file>